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8F4969">
        <w:rPr>
          <w:rFonts w:ascii="Calibri" w:hAnsi="Calibri" w:cs="Calibri"/>
          <w:b/>
          <w:bCs/>
          <w:sz w:val="22"/>
          <w:szCs w:val="22"/>
        </w:rPr>
        <w:t>28</w:t>
      </w:r>
      <w:r w:rsidRPr="00B83826">
        <w:rPr>
          <w:rFonts w:ascii="Calibri" w:hAnsi="Calibri" w:cs="Calibri"/>
          <w:b/>
          <w:bCs/>
          <w:sz w:val="22"/>
          <w:szCs w:val="22"/>
        </w:rPr>
        <w:t>/</w:t>
      </w:r>
      <w:r w:rsidR="007D154E" w:rsidRPr="00B83826">
        <w:rPr>
          <w:rFonts w:ascii="Calibri" w:hAnsi="Calibri" w:cs="Calibri"/>
          <w:b/>
          <w:bCs/>
          <w:sz w:val="22"/>
          <w:szCs w:val="22"/>
        </w:rPr>
        <w:t>20</w:t>
      </w:r>
      <w:r w:rsidR="00291703">
        <w:rPr>
          <w:rFonts w:ascii="Calibri" w:hAnsi="Calibri" w:cs="Calibri"/>
          <w:b/>
          <w:bCs/>
          <w:sz w:val="22"/>
          <w:szCs w:val="22"/>
        </w:rPr>
        <w:t>2</w:t>
      </w:r>
      <w:r w:rsidR="008F4969">
        <w:rPr>
          <w:rFonts w:ascii="Calibri" w:hAnsi="Calibri" w:cs="Calibri"/>
          <w:b/>
          <w:bCs/>
          <w:sz w:val="22"/>
          <w:szCs w:val="22"/>
        </w:rPr>
        <w:t>1</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8F4969">
        <w:rPr>
          <w:rFonts w:ascii="Calibri" w:hAnsi="Calibri" w:cs="Calibri"/>
          <w:b/>
          <w:bCs/>
          <w:sz w:val="22"/>
          <w:szCs w:val="22"/>
          <w:u w:val="single"/>
        </w:rPr>
        <w:t>09</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291703">
        <w:rPr>
          <w:rFonts w:ascii="Calibri" w:hAnsi="Calibri" w:cs="Calibri"/>
          <w:b/>
          <w:bCs/>
          <w:sz w:val="22"/>
          <w:szCs w:val="22"/>
          <w:u w:val="single"/>
        </w:rPr>
        <w:t>2</w:t>
      </w:r>
      <w:r w:rsidR="008F4969">
        <w:rPr>
          <w:rFonts w:ascii="Calibri" w:hAnsi="Calibri" w:cs="Calibri"/>
          <w:b/>
          <w:bCs/>
          <w:sz w:val="22"/>
          <w:szCs w:val="22"/>
          <w:u w:val="single"/>
        </w:rPr>
        <w:t>1</w:t>
      </w:r>
    </w:p>
    <w:p w:rsidR="00C113D2" w:rsidRDefault="00C113D2" w:rsidP="00E40865">
      <w:pPr>
        <w:spacing w:after="120"/>
        <w:jc w:val="center"/>
        <w:rPr>
          <w:rFonts w:ascii="Calibri" w:hAnsi="Calibri" w:cs="Calibri"/>
          <w:b/>
          <w:bCs/>
          <w:sz w:val="22"/>
          <w:szCs w:val="22"/>
          <w:u w:val="single"/>
        </w:rPr>
      </w:pPr>
      <w:r w:rsidRPr="00C113D2">
        <w:rPr>
          <w:rFonts w:ascii="Calibri" w:hAnsi="Calibri" w:cs="Calibri"/>
          <w:b/>
          <w:bCs/>
          <w:sz w:val="22"/>
          <w:szCs w:val="22"/>
          <w:highlight w:val="yellow"/>
          <w:u w:val="single"/>
        </w:rPr>
        <w:t>RATIFICAÇÃO</w:t>
      </w:r>
    </w:p>
    <w:p w:rsidR="0024247C" w:rsidRPr="00BF2529" w:rsidRDefault="0024247C" w:rsidP="0024247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4247C" w:rsidRPr="00B83826" w:rsidRDefault="0024247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SECRETARIA</w:t>
      </w:r>
      <w:r w:rsidR="008C6E71">
        <w:rPr>
          <w:rFonts w:ascii="Calibri" w:hAnsi="Calibri" w:cs="Calibri"/>
          <w:b/>
          <w:sz w:val="22"/>
          <w:szCs w:val="22"/>
        </w:rPr>
        <w:t xml:space="preserve"> MUNICIPAL</w:t>
      </w:r>
      <w:r w:rsidR="00E0558C">
        <w:rPr>
          <w:rFonts w:ascii="Calibri" w:hAnsi="Calibri" w:cs="Calibri"/>
          <w:b/>
          <w:sz w:val="22"/>
          <w:szCs w:val="22"/>
        </w:rPr>
        <w:t xml:space="preserve"> DE </w:t>
      </w:r>
      <w:r w:rsidR="008F4969">
        <w:rPr>
          <w:rFonts w:ascii="Calibri" w:hAnsi="Calibri" w:cs="Calibri"/>
          <w:b/>
          <w:sz w:val="22"/>
          <w:szCs w:val="22"/>
        </w:rPr>
        <w:t>SAÚDE</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torna público para conhecimento dos interessados</w:t>
      </w:r>
      <w:r w:rsidR="00C113D2">
        <w:rPr>
          <w:rFonts w:ascii="Calibri" w:hAnsi="Calibri" w:cs="Calibri"/>
          <w:sz w:val="22"/>
          <w:szCs w:val="22"/>
        </w:rPr>
        <w:t xml:space="preserve">, a </w:t>
      </w:r>
      <w:r w:rsidR="00C113D2">
        <w:rPr>
          <w:rFonts w:ascii="Calibri" w:hAnsi="Calibri" w:cs="Calibri"/>
          <w:b/>
          <w:sz w:val="22"/>
          <w:szCs w:val="22"/>
        </w:rPr>
        <w:t>RATIFICAÇÃO</w:t>
      </w:r>
      <w:r w:rsidR="00C113D2">
        <w:rPr>
          <w:rFonts w:ascii="Calibri" w:hAnsi="Calibri" w:cs="Calibri"/>
          <w:sz w:val="22"/>
          <w:szCs w:val="22"/>
        </w:rPr>
        <w:t xml:space="preserve"> do edital do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w:t>
      </w:r>
      <w:r w:rsidR="00C113D2">
        <w:rPr>
          <w:rFonts w:ascii="Calibri" w:hAnsi="Calibri" w:cs="Calibri"/>
          <w:sz w:val="22"/>
          <w:szCs w:val="22"/>
        </w:rPr>
        <w:t xml:space="preserve"> </w:t>
      </w:r>
      <w:r w:rsidRPr="00B83826">
        <w:rPr>
          <w:rFonts w:ascii="Calibri" w:hAnsi="Calibri" w:cs="Calibri"/>
          <w:sz w:val="22"/>
          <w:szCs w:val="22"/>
        </w:rPr>
        <w:t xml:space="preserve">tipo menor preço </w:t>
      </w:r>
      <w:r w:rsidR="00E0558C" w:rsidRPr="00E0558C">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w:t>
      </w:r>
      <w:r w:rsidR="00C113D2">
        <w:rPr>
          <w:rFonts w:ascii="Calibri" w:hAnsi="Calibri" w:cs="Calibri"/>
          <w:sz w:val="22"/>
          <w:szCs w:val="22"/>
        </w:rPr>
        <w:t>ndo</w:t>
      </w:r>
      <w:r w:rsidRPr="00B83826">
        <w:rPr>
          <w:rFonts w:ascii="Calibri" w:hAnsi="Calibri" w:cs="Calibri"/>
          <w:sz w:val="22"/>
          <w:szCs w:val="22"/>
        </w:rPr>
        <w:t xml:space="preserve">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Data da abertura da sessão pública</w:t>
      </w:r>
      <w:r w:rsidR="00C113D2">
        <w:rPr>
          <w:rStyle w:val="Forte"/>
          <w:rFonts w:cs="Calibri"/>
        </w:rPr>
        <w:t xml:space="preserve"> passará para</w:t>
      </w:r>
      <w:r w:rsidRPr="00B83826">
        <w:rPr>
          <w:rStyle w:val="Forte"/>
          <w:rFonts w:cs="Calibri"/>
        </w:rPr>
        <w:t xml:space="preserve">: </w:t>
      </w:r>
      <w:r w:rsidR="00C113D2">
        <w:rPr>
          <w:rStyle w:val="Forte"/>
          <w:rFonts w:cs="Calibri"/>
          <w:b/>
        </w:rPr>
        <w:t>24</w:t>
      </w:r>
      <w:r w:rsidRPr="00B83826">
        <w:rPr>
          <w:rStyle w:val="Forte"/>
          <w:rFonts w:cs="Calibri"/>
          <w:b/>
        </w:rPr>
        <w:t xml:space="preserve"> de </w:t>
      </w:r>
      <w:r w:rsidR="008F4969">
        <w:rPr>
          <w:rStyle w:val="Forte"/>
          <w:rFonts w:cs="Calibri"/>
          <w:b/>
        </w:rPr>
        <w:t>maio</w:t>
      </w:r>
      <w:r w:rsidR="00E125E1" w:rsidRPr="00B83826">
        <w:rPr>
          <w:rStyle w:val="Forte"/>
          <w:rFonts w:cs="Calibri"/>
          <w:b/>
        </w:rPr>
        <w:t xml:space="preserve"> de 20</w:t>
      </w:r>
      <w:r w:rsidR="00291703">
        <w:rPr>
          <w:rStyle w:val="Forte"/>
          <w:rFonts w:cs="Calibri"/>
          <w:b/>
        </w:rPr>
        <w:t>2</w:t>
      </w:r>
      <w:r w:rsidR="008F4969">
        <w:rPr>
          <w:rStyle w:val="Forte"/>
          <w:rFonts w:cs="Calibri"/>
          <w:b/>
        </w:rPr>
        <w:t>1</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w:t>
      </w:r>
      <w:r w:rsidR="008F4969">
        <w:rPr>
          <w:rFonts w:ascii="Calibri" w:hAnsi="Calibri" w:cs="Calibri"/>
          <w:sz w:val="22"/>
          <w:szCs w:val="22"/>
        </w:rPr>
        <w:t>Aparelhos para compor a UTI Móvel, já adquirida pelo Município, que destina ao atendimento de emergência para remoção de pacientes aos centros maiores</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Poderão participar deste Pregão </w:t>
      </w:r>
      <w:proofErr w:type="gramStart"/>
      <w:r w:rsidR="008F4969">
        <w:rPr>
          <w:rFonts w:ascii="Calibri" w:hAnsi="Calibri" w:cs="Calibri"/>
          <w:sz w:val="22"/>
          <w:szCs w:val="22"/>
        </w:rPr>
        <w:t>as</w:t>
      </w:r>
      <w:r w:rsidR="00D969CE">
        <w:rPr>
          <w:rFonts w:ascii="Calibri" w:hAnsi="Calibri" w:cs="Calibri"/>
          <w:sz w:val="22"/>
          <w:szCs w:val="22"/>
        </w:rPr>
        <w:t>,</w:t>
      </w:r>
      <w:r w:rsidR="008F4969">
        <w:rPr>
          <w:rFonts w:ascii="Calibri" w:hAnsi="Calibri" w:cs="Calibri"/>
          <w:sz w:val="22"/>
          <w:szCs w:val="22"/>
        </w:rPr>
        <w:t xml:space="preserve"> Micro</w:t>
      </w:r>
      <w:proofErr w:type="gramEnd"/>
      <w:r w:rsidR="008F4969">
        <w:rPr>
          <w:rFonts w:ascii="Calibri" w:hAnsi="Calibri" w:cs="Calibri"/>
          <w:sz w:val="22"/>
          <w:szCs w:val="22"/>
        </w:rPr>
        <w:t xml:space="preserve"> Empresas – ME e Empresas de Pequeno Porte - EPP</w:t>
      </w:r>
      <w:r w:rsidRPr="00B83826">
        <w:rPr>
          <w:rFonts w:ascii="Calibri" w:hAnsi="Calibri" w:cs="Calibri"/>
          <w:sz w:val="22"/>
          <w:szCs w:val="22"/>
        </w:rPr>
        <w:t xml:space="preserve"> pertencentes ao ramo de atividade relacionado ao objeto da licitação,</w:t>
      </w:r>
      <w:r w:rsidR="00D969CE">
        <w:rPr>
          <w:rFonts w:ascii="Calibri" w:hAnsi="Calibri" w:cs="Calibri"/>
          <w:sz w:val="22"/>
          <w:szCs w:val="22"/>
        </w:rPr>
        <w:t xml:space="preserve"> autorizadas na forma da Lei,</w:t>
      </w:r>
      <w:r w:rsidRPr="00B83826">
        <w:rPr>
          <w:rFonts w:ascii="Calibri" w:hAnsi="Calibri" w:cs="Calibri"/>
          <w:sz w:val="22"/>
          <w:szCs w:val="22"/>
        </w:rPr>
        <w:t xml:space="preserve">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24247C" w:rsidRDefault="0024247C"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enquadrem como Micro Empresa (ME), Empresa de Pequeno Porte (EPP) e Micro Empreendedor Individual (MEI);</w:t>
      </w:r>
    </w:p>
    <w:p w:rsidR="00E40865" w:rsidRPr="00B83826" w:rsidRDefault="00E40865" w:rsidP="0024247C">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estatuto, o contrato social ou o registro como </w:t>
      </w:r>
      <w:proofErr w:type="gramStart"/>
      <w:r w:rsidRPr="00B83826">
        <w:rPr>
          <w:rFonts w:ascii="Calibri" w:hAnsi="Calibri" w:cs="Calibri"/>
          <w:sz w:val="22"/>
          <w:szCs w:val="22"/>
        </w:rPr>
        <w:t>empresário individual devem ostentar</w:t>
      </w:r>
      <w:proofErr w:type="gramEnd"/>
      <w:r w:rsidRPr="00B83826">
        <w:rPr>
          <w:rFonts w:ascii="Calibri" w:hAnsi="Calibri" w:cs="Calibri"/>
          <w:sz w:val="22"/>
          <w:szCs w:val="22"/>
        </w:rPr>
        <w:t xml:space="preserve">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abertura da presente licitação dar-se-á em sessão pública, na data, horário e </w:t>
      </w:r>
      <w:proofErr w:type="gramStart"/>
      <w:r w:rsidRPr="00B83826">
        <w:rPr>
          <w:rFonts w:ascii="Calibri" w:hAnsi="Calibri" w:cs="Calibri"/>
          <w:sz w:val="22"/>
          <w:szCs w:val="22"/>
        </w:rPr>
        <w:t>local indicados</w:t>
      </w:r>
      <w:proofErr w:type="gramEnd"/>
      <w:r w:rsidRPr="00B83826">
        <w:rPr>
          <w:rFonts w:ascii="Calibri" w:hAnsi="Calibri" w:cs="Calibri"/>
          <w:sz w:val="22"/>
          <w:szCs w:val="22"/>
        </w:rPr>
        <w:t xml:space="preserve">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D969CE" w:rsidRDefault="00E40865" w:rsidP="00D969CE">
      <w:pPr>
        <w:pStyle w:val="PargrafodaLista"/>
        <w:numPr>
          <w:ilvl w:val="1"/>
          <w:numId w:val="9"/>
        </w:numPr>
        <w:tabs>
          <w:tab w:val="left" w:pos="1418"/>
        </w:tabs>
        <w:spacing w:after="120"/>
        <w:jc w:val="both"/>
        <w:rPr>
          <w:rFonts w:ascii="Calibri" w:hAnsi="Calibri" w:cs="Calibri"/>
          <w:sz w:val="22"/>
          <w:szCs w:val="22"/>
        </w:rPr>
      </w:pPr>
      <w:r w:rsidRPr="00D969CE">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D969CE">
        <w:rPr>
          <w:rFonts w:ascii="Calibri" w:hAnsi="Calibri" w:cs="Calibri"/>
          <w:b/>
          <w:color w:val="FF0000"/>
          <w:sz w:val="22"/>
          <w:szCs w:val="22"/>
        </w:rPr>
        <w:t>28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D969C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D969CE">
        <w:rPr>
          <w:rFonts w:ascii="Calibri" w:hAnsi="Calibri" w:cs="Calibri"/>
          <w:b/>
          <w:color w:val="FF0000"/>
          <w:sz w:val="22"/>
          <w:szCs w:val="22"/>
        </w:rPr>
        <w:t>28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D969C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D969CE">
        <w:rPr>
          <w:rFonts w:ascii="Calibri" w:hAnsi="Calibri" w:cs="Calibri"/>
          <w:b/>
          <w:color w:val="FF0000"/>
          <w:sz w:val="22"/>
          <w:szCs w:val="22"/>
        </w:rPr>
        <w:t>28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D969C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C113D2">
        <w:rPr>
          <w:rFonts w:ascii="Calibri" w:hAnsi="Calibri" w:cs="Calibri"/>
          <w:b/>
          <w:color w:val="FF0000"/>
          <w:sz w:val="22"/>
          <w:szCs w:val="22"/>
        </w:rPr>
        <w:t>24</w:t>
      </w:r>
      <w:r w:rsidRPr="00B83826">
        <w:rPr>
          <w:rFonts w:ascii="Calibri" w:hAnsi="Calibri" w:cs="Calibri"/>
          <w:b/>
          <w:color w:val="FF0000"/>
          <w:sz w:val="22"/>
          <w:szCs w:val="22"/>
        </w:rPr>
        <w:t>/0</w:t>
      </w:r>
      <w:r w:rsidR="00D969CE">
        <w:rPr>
          <w:rFonts w:ascii="Calibri" w:hAnsi="Calibri" w:cs="Calibri"/>
          <w:b/>
          <w:color w:val="FF0000"/>
          <w:sz w:val="22"/>
          <w:szCs w:val="22"/>
        </w:rPr>
        <w:t>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proposta de preços, emitida por computador, redigida em língua portuguesa, </w:t>
      </w:r>
      <w:r w:rsidR="00E206D7" w:rsidRPr="00E206D7">
        <w:rPr>
          <w:rFonts w:ascii="Calibri" w:hAnsi="Calibri" w:cs="Calibri"/>
          <w:sz w:val="22"/>
          <w:szCs w:val="22"/>
        </w:rPr>
        <w:t>contendo a iden</w:t>
      </w:r>
      <w:r w:rsidR="00E206D7">
        <w:rPr>
          <w:rFonts w:ascii="Calibri" w:hAnsi="Calibri" w:cs="Calibri"/>
          <w:sz w:val="22"/>
          <w:szCs w:val="22"/>
        </w:rPr>
        <w:t>ti</w:t>
      </w:r>
      <w:r w:rsidR="00E206D7" w:rsidRPr="00E206D7">
        <w:rPr>
          <w:rFonts w:ascii="Calibri" w:hAnsi="Calibri" w:cs="Calibri"/>
          <w:sz w:val="22"/>
          <w:szCs w:val="22"/>
        </w:rPr>
        <w:t>ficação da empresa, endereço, telefone, numero do Cadastro Nacional da Pessoa Jurídica – CNPJ, rubricadas todas as folhas pelo representante legal e assinada a</w:t>
      </w:r>
      <w:r w:rsidR="00E206D7">
        <w:rPr>
          <w:rFonts w:ascii="Calibri" w:hAnsi="Calibri" w:cs="Calibri"/>
          <w:sz w:val="22"/>
          <w:szCs w:val="22"/>
        </w:rPr>
        <w:t xml:space="preserve"> </w:t>
      </w:r>
      <w:r w:rsidR="00E206D7" w:rsidRPr="00E206D7">
        <w:rPr>
          <w:rFonts w:ascii="Calibri" w:hAnsi="Calibri" w:cs="Calibri"/>
          <w:sz w:val="22"/>
          <w:szCs w:val="22"/>
        </w:rPr>
        <w:t>ul</w:t>
      </w:r>
      <w:r w:rsidR="00E206D7">
        <w:rPr>
          <w:rFonts w:ascii="Calibri" w:hAnsi="Calibri" w:cs="Calibri"/>
          <w:sz w:val="22"/>
          <w:szCs w:val="22"/>
        </w:rPr>
        <w:t>ti</w:t>
      </w:r>
      <w:r w:rsidR="00E206D7" w:rsidRPr="00E206D7">
        <w:rPr>
          <w:rFonts w:ascii="Calibri" w:hAnsi="Calibri" w:cs="Calibri"/>
          <w:sz w:val="22"/>
          <w:szCs w:val="22"/>
        </w:rPr>
        <w:t>ma, sobre carimbo com nome, iden</w:t>
      </w:r>
      <w:r w:rsidR="00E206D7">
        <w:rPr>
          <w:rFonts w:ascii="Calibri" w:hAnsi="Calibri" w:cs="Calibri"/>
          <w:sz w:val="22"/>
          <w:szCs w:val="22"/>
        </w:rPr>
        <w:t>ti</w:t>
      </w:r>
      <w:r w:rsidR="00E206D7" w:rsidRPr="00E206D7">
        <w:rPr>
          <w:rFonts w:ascii="Calibri" w:hAnsi="Calibri" w:cs="Calibri"/>
          <w:sz w:val="22"/>
          <w:szCs w:val="22"/>
        </w:rPr>
        <w:t>dade ou CP</w:t>
      </w:r>
      <w:r w:rsidR="00E206D7">
        <w:rPr>
          <w:rFonts w:ascii="Calibri" w:hAnsi="Calibri" w:cs="Calibri"/>
          <w:sz w:val="22"/>
          <w:szCs w:val="22"/>
        </w:rPr>
        <w:t>F</w:t>
      </w:r>
      <w:r w:rsidRPr="00B83826">
        <w:rPr>
          <w:rFonts w:ascii="Calibri" w:hAnsi="Calibri" w:cs="Calibri"/>
          <w:sz w:val="22"/>
          <w:szCs w:val="22"/>
        </w:rPr>
        <w:t>, deverá conter:</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xml:space="preserve">, em algarismo, expresso em moeda corrente nacional (real), </w:t>
      </w:r>
      <w:r w:rsidR="003E7DD8">
        <w:rPr>
          <w:rFonts w:ascii="Calibri" w:hAnsi="Calibri" w:cs="Calibri"/>
          <w:sz w:val="22"/>
          <w:szCs w:val="22"/>
        </w:rPr>
        <w:t xml:space="preserve">contendo duas casas decimais, </w:t>
      </w:r>
      <w:r w:rsidRPr="00B83826">
        <w:rPr>
          <w:rFonts w:ascii="Calibri" w:hAnsi="Calibri" w:cs="Calibri"/>
          <w:sz w:val="22"/>
          <w:szCs w:val="22"/>
        </w:rPr>
        <w:t>de acordo com os preços praticados no mercado, considerando a quantidade constante do Termo de Referência</w:t>
      </w:r>
      <w:r w:rsidR="00753831">
        <w:rPr>
          <w:rFonts w:ascii="Calibri" w:hAnsi="Calibri" w:cs="Calibri"/>
          <w:sz w:val="22"/>
          <w:szCs w:val="22"/>
        </w:rPr>
        <w:t>, bem como a indicação da marca e modelo de cada item ofertado</w:t>
      </w:r>
      <w:r w:rsidRPr="00B83826">
        <w:rPr>
          <w:rFonts w:ascii="Calibri" w:hAnsi="Calibri" w:cs="Calibri"/>
          <w:sz w:val="22"/>
          <w:szCs w:val="22"/>
        </w:rPr>
        <w:t>.</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3E7DD8" w:rsidRDefault="003E7DD8"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Registro dos produtos junto ao Ministério da Saúde.</w:t>
      </w:r>
    </w:p>
    <w:p w:rsidR="003E7DD8" w:rsidRDefault="003E7DD8"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Certificado de Boas Práticas de Fabricação e Controle por linha de produção/produtos, emitidos pela Secretaria de Vigilância Sanitária – ANVISA.</w:t>
      </w:r>
    </w:p>
    <w:p w:rsidR="00620D93" w:rsidRPr="00620D93" w:rsidRDefault="00620D93" w:rsidP="00620D93">
      <w:pPr>
        <w:pStyle w:val="PargrafodaLista"/>
        <w:numPr>
          <w:ilvl w:val="3"/>
          <w:numId w:val="9"/>
        </w:numPr>
        <w:spacing w:after="120"/>
        <w:ind w:left="1843" w:hanging="763"/>
        <w:jc w:val="both"/>
        <w:rPr>
          <w:rFonts w:ascii="Calibri" w:hAnsi="Calibri" w:cs="Calibri"/>
          <w:sz w:val="22"/>
          <w:szCs w:val="22"/>
        </w:rPr>
      </w:pPr>
      <w:r>
        <w:rPr>
          <w:rFonts w:ascii="Calibri" w:hAnsi="Calibri" w:cs="Calibri"/>
          <w:sz w:val="22"/>
          <w:szCs w:val="22"/>
        </w:rPr>
        <w:t xml:space="preserve">No caso de produto importado é também necessária </w:t>
      </w:r>
      <w:proofErr w:type="gramStart"/>
      <w:r>
        <w:rPr>
          <w:rFonts w:ascii="Calibri" w:hAnsi="Calibri" w:cs="Calibri"/>
          <w:sz w:val="22"/>
          <w:szCs w:val="22"/>
        </w:rPr>
        <w:t>a</w:t>
      </w:r>
      <w:proofErr w:type="gramEnd"/>
      <w:r>
        <w:rPr>
          <w:rFonts w:ascii="Calibri" w:hAnsi="Calibri" w:cs="Calibri"/>
          <w:sz w:val="22"/>
          <w:szCs w:val="22"/>
        </w:rPr>
        <w:t xml:space="preserve"> apresentação do Certificado de Boas Práticas de Fabricação e Controle, emitido pela autoridade sanitária do país de origem, ou laudo de inspeção emitido pela</w:t>
      </w:r>
      <w:r w:rsidR="00680161">
        <w:rPr>
          <w:rFonts w:ascii="Calibri" w:hAnsi="Calibri" w:cs="Calibri"/>
          <w:sz w:val="22"/>
          <w:szCs w:val="22"/>
        </w:rPr>
        <w:t xml:space="preserve"> autoridade sanitária brasileira</w:t>
      </w:r>
    </w:p>
    <w:p w:rsidR="00E40865" w:rsidRPr="00B83826"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3E7DD8">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6D38C2"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6D38C2"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6D38C2" w:rsidP="003E7DD8">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A</w:t>
      </w:r>
      <w:r w:rsidR="00E40865" w:rsidRPr="00B83826">
        <w:rPr>
          <w:rFonts w:ascii="Calibri" w:hAnsi="Calibri" w:cs="Calibri"/>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6D38C2"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680161" w:rsidRPr="00B83826" w:rsidRDefault="00680161" w:rsidP="00680161">
      <w:pPr>
        <w:tabs>
          <w:tab w:val="left" w:pos="851"/>
        </w:tabs>
        <w:ind w:left="851"/>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w:t>
      </w:r>
      <w:r w:rsidR="006C1D76">
        <w:rPr>
          <w:rFonts w:ascii="Calibri" w:hAnsi="Calibri" w:cs="Calibri"/>
          <w:sz w:val="22"/>
          <w:szCs w:val="22"/>
        </w:rPr>
        <w:t xml:space="preserve"> (</w:t>
      </w:r>
      <w:hyperlink r:id="rId10" w:history="1">
        <w:r w:rsidR="005225DE" w:rsidRPr="00345A06">
          <w:rPr>
            <w:rStyle w:val="Hyperlink"/>
            <w:rFonts w:ascii="Calibri" w:hAnsi="Calibri" w:cs="Calibri"/>
            <w:sz w:val="22"/>
            <w:szCs w:val="22"/>
          </w:rPr>
          <w:t>http://www.portaltransparencia.gov.br/sancoes/ceis?ordenarPor=nome&amp;direcao=asc</w:t>
        </w:r>
      </w:hyperlink>
      <w:r w:rsidR="006C1D76">
        <w:rPr>
          <w:rFonts w:ascii="Calibri" w:hAnsi="Calibri" w:cs="Calibri"/>
          <w:sz w:val="22"/>
          <w:szCs w:val="22"/>
        </w:rPr>
        <w:t>)</w:t>
      </w:r>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005225DE" w:rsidRPr="00345A06">
          <w:rPr>
            <w:rStyle w:val="Hyperlink"/>
            <w:rFonts w:ascii="Calibri" w:hAnsi="Calibri" w:cs="Calibri"/>
            <w:sz w:val="22"/>
            <w:szCs w:val="22"/>
          </w:rPr>
          <w:t>http://www.cnj.jus.br/improbidade_adm/consultar_requerido.php</w:t>
        </w:r>
      </w:hyperlink>
      <w:r w:rsidRPr="00B83826">
        <w:rPr>
          <w:rFonts w:ascii="Calibri" w:hAnsi="Calibri" w:cs="Calibri"/>
          <w:sz w:val="22"/>
          <w:szCs w:val="22"/>
        </w:rPr>
        <w:t>).</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lastRenderedPageBreak/>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w:t>
      </w:r>
      <w:r w:rsidR="0094204A">
        <w:rPr>
          <w:rFonts w:ascii="Calibri" w:hAnsi="Calibri" w:cs="Calibri"/>
          <w:color w:val="000000"/>
          <w:sz w:val="22"/>
          <w:szCs w:val="22"/>
        </w:rPr>
        <w:t>;</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3F3B6F"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94204A" w:rsidRDefault="0094204A" w:rsidP="003E7DD8">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94204A" w:rsidRPr="0094204A"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Atestado de fornecimento, pelo menos um, expedido por pessoa jurídica de direito público ou privado, compatível com o objeto da presente licitação;</w:t>
      </w:r>
    </w:p>
    <w:p w:rsidR="0094204A" w:rsidRPr="00C66998"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Empresa</w:t>
      </w:r>
      <w:r w:rsidR="00C66998">
        <w:rPr>
          <w:rFonts w:ascii="Calibri" w:hAnsi="Calibri" w:cs="Calibri"/>
          <w:sz w:val="22"/>
          <w:szCs w:val="22"/>
        </w:rPr>
        <w:t xml:space="preserve"> (AFE), emitido pela ANVISA;</w:t>
      </w:r>
    </w:p>
    <w:p w:rsidR="00C66998" w:rsidRPr="0094204A" w:rsidRDefault="00C66998"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lastRenderedPageBreak/>
        <w:t>Autorização de Funcionamento da Vigilância Sanitária Municipal ou Estadual.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356E4">
        <w:rPr>
          <w:rFonts w:ascii="Calibri" w:hAnsi="Calibri" w:cs="Calibri"/>
          <w:b/>
          <w:sz w:val="22"/>
          <w:szCs w:val="22"/>
        </w:rPr>
        <w:t>90</w:t>
      </w:r>
      <w:r w:rsidRPr="00B83826">
        <w:rPr>
          <w:rFonts w:ascii="Calibri" w:hAnsi="Calibri" w:cs="Calibri"/>
          <w:b/>
          <w:sz w:val="22"/>
          <w:szCs w:val="22"/>
        </w:rPr>
        <w:t xml:space="preserve"> (</w:t>
      </w:r>
      <w:r w:rsidR="00F356E4">
        <w:rPr>
          <w:rFonts w:ascii="Calibri" w:hAnsi="Calibri" w:cs="Calibri"/>
          <w:b/>
          <w:sz w:val="22"/>
          <w:szCs w:val="22"/>
        </w:rPr>
        <w:t>noventa</w:t>
      </w:r>
      <w:r w:rsidRPr="00B83826">
        <w:rPr>
          <w:rFonts w:ascii="Calibri" w:hAnsi="Calibri" w:cs="Calibri"/>
          <w:b/>
          <w:sz w:val="22"/>
          <w:szCs w:val="22"/>
        </w:rPr>
        <w:t>)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4F0E21"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F356E4" w:rsidP="003E7DD8">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lastRenderedPageBreak/>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3E7DD8">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3E7DD8">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3E7DD8">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w:t>
      </w:r>
      <w:r w:rsidRPr="00B83826">
        <w:rPr>
          <w:rFonts w:ascii="Calibri" w:hAnsi="Calibri" w:cs="Calibri"/>
          <w:sz w:val="22"/>
          <w:szCs w:val="22"/>
        </w:rPr>
        <w:lastRenderedPageBreak/>
        <w:t>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4F0E21" w:rsidRPr="00B83826" w:rsidRDefault="004F0E21" w:rsidP="004F0E21">
      <w:pPr>
        <w:ind w:left="99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3E7DD8">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 Contratada regularmente optante pelo Simples Nacional, instituído pelo artigo 12 da Lei Complementar nº 123, de 2006, não sofrerá a retenção quanto aos impostos e contribuições </w:t>
      </w:r>
      <w:r w:rsidRPr="00B83826">
        <w:rPr>
          <w:rFonts w:ascii="Calibri" w:hAnsi="Calibri" w:cs="Calibri"/>
          <w:sz w:val="22"/>
          <w:szCs w:val="22"/>
        </w:rPr>
        <w:lastRenderedPageBreak/>
        <w:t>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pagamento será efetuado por meio de Ordem Bancária de Crédito, mediante depósito em </w:t>
      </w:r>
      <w:r w:rsidR="002E6C93" w:rsidRPr="00B83826">
        <w:rPr>
          <w:rFonts w:ascii="Calibri" w:hAnsi="Calibri" w:cs="Calibri"/>
          <w:sz w:val="22"/>
          <w:szCs w:val="22"/>
        </w:rPr>
        <w:t>conta</w:t>
      </w:r>
      <w:r w:rsidR="002E6C93">
        <w:rPr>
          <w:rFonts w:ascii="Calibri" w:hAnsi="Calibri" w:cs="Calibri"/>
          <w:sz w:val="22"/>
          <w:szCs w:val="22"/>
        </w:rPr>
        <w:t xml:space="preserve"> </w:t>
      </w:r>
      <w:r w:rsidR="002E6C93" w:rsidRPr="00B83826">
        <w:rPr>
          <w:rFonts w:ascii="Calibri" w:hAnsi="Calibri" w:cs="Calibri"/>
          <w:sz w:val="22"/>
          <w:szCs w:val="22"/>
        </w:rPr>
        <w:t>corrente</w:t>
      </w:r>
      <w:r w:rsidRPr="00B83826">
        <w:rPr>
          <w:rFonts w:ascii="Calibri" w:hAnsi="Calibri" w:cs="Calibri"/>
          <w:sz w:val="22"/>
          <w:szCs w:val="22"/>
        </w:rPr>
        <w:t>, na agência e estabelecimento bancário indicado pela Contratada, ou por outro meio previsto na legislação vigente.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3E7DD8">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Pr="007719A9" w:rsidRDefault="007719A9" w:rsidP="00B83826">
      <w:pPr>
        <w:ind w:left="426"/>
        <w:rPr>
          <w:rFonts w:ascii="Calibri" w:hAnsi="Calibri" w:cs="Arial"/>
          <w:sz w:val="22"/>
        </w:rPr>
      </w:pPr>
      <w:r w:rsidRPr="007719A9">
        <w:rPr>
          <w:rFonts w:ascii="Calibri" w:hAnsi="Calibri" w:cs="Arial"/>
          <w:sz w:val="22"/>
        </w:rPr>
        <w:t>3.3.90.30.00.2.04.02.10.301.0130.2.0135</w:t>
      </w:r>
      <w:r w:rsidR="00CF55CF" w:rsidRPr="007719A9">
        <w:rPr>
          <w:rFonts w:ascii="Calibri" w:hAnsi="Calibri" w:cs="Arial"/>
          <w:sz w:val="22"/>
        </w:rPr>
        <w:t xml:space="preserve"> – 10</w:t>
      </w:r>
      <w:r w:rsidRPr="007719A9">
        <w:rPr>
          <w:rFonts w:ascii="Calibri" w:hAnsi="Calibri" w:cs="Arial"/>
          <w:sz w:val="22"/>
        </w:rPr>
        <w:t>2</w:t>
      </w:r>
      <w:r w:rsidR="00CF55CF" w:rsidRPr="007719A9">
        <w:rPr>
          <w:rFonts w:ascii="Calibri" w:hAnsi="Calibri" w:cs="Arial"/>
          <w:sz w:val="22"/>
        </w:rPr>
        <w:t xml:space="preserve"> – </w:t>
      </w:r>
      <w:proofErr w:type="spellStart"/>
      <w:r w:rsidRPr="007719A9">
        <w:rPr>
          <w:rFonts w:ascii="Calibri" w:hAnsi="Calibri" w:cs="Arial"/>
          <w:sz w:val="22"/>
        </w:rPr>
        <w:t>Maunt</w:t>
      </w:r>
      <w:proofErr w:type="spellEnd"/>
      <w:r w:rsidRPr="007719A9">
        <w:rPr>
          <w:rFonts w:ascii="Calibri" w:hAnsi="Calibri" w:cs="Arial"/>
          <w:sz w:val="22"/>
        </w:rPr>
        <w:t>. UBS Antônio José de Oliveira Baumgratz</w:t>
      </w:r>
    </w:p>
    <w:p w:rsidR="00CF55CF" w:rsidRPr="007719A9" w:rsidRDefault="007719A9" w:rsidP="00B83826">
      <w:pPr>
        <w:ind w:left="426"/>
        <w:rPr>
          <w:rFonts w:ascii="Calibri" w:hAnsi="Calibri" w:cs="Arial"/>
          <w:sz w:val="22"/>
        </w:rPr>
      </w:pPr>
      <w:r w:rsidRPr="007719A9">
        <w:rPr>
          <w:rFonts w:ascii="Calibri" w:hAnsi="Calibri" w:cs="Arial"/>
          <w:sz w:val="22"/>
        </w:rPr>
        <w:t>3.3.90.30.00.2.04.02.10.301.0130.2.0135</w:t>
      </w:r>
      <w:r w:rsidR="00CF55CF" w:rsidRPr="007719A9">
        <w:rPr>
          <w:rFonts w:ascii="Calibri" w:hAnsi="Calibri" w:cs="Arial"/>
          <w:sz w:val="22"/>
        </w:rPr>
        <w:t xml:space="preserve"> – </w:t>
      </w:r>
      <w:r w:rsidRPr="007719A9">
        <w:rPr>
          <w:rFonts w:ascii="Calibri" w:hAnsi="Calibri" w:cs="Arial"/>
          <w:sz w:val="22"/>
        </w:rPr>
        <w:t>254</w:t>
      </w:r>
      <w:r w:rsidR="00CF55CF" w:rsidRPr="007719A9">
        <w:rPr>
          <w:rFonts w:ascii="Calibri" w:hAnsi="Calibri" w:cs="Arial"/>
          <w:sz w:val="22"/>
        </w:rPr>
        <w:t xml:space="preserve"> – </w:t>
      </w:r>
      <w:proofErr w:type="spellStart"/>
      <w:r w:rsidRPr="007719A9">
        <w:rPr>
          <w:rFonts w:ascii="Calibri" w:hAnsi="Calibri" w:cs="Arial"/>
          <w:sz w:val="22"/>
        </w:rPr>
        <w:t>Maunt</w:t>
      </w:r>
      <w:proofErr w:type="spellEnd"/>
      <w:r w:rsidRPr="007719A9">
        <w:rPr>
          <w:rFonts w:ascii="Calibri" w:hAnsi="Calibri" w:cs="Arial"/>
          <w:sz w:val="22"/>
        </w:rPr>
        <w:t>. UBS Antônio José de Oliveira Baumgratz</w:t>
      </w:r>
    </w:p>
    <w:p w:rsidR="001772A0" w:rsidRPr="007719A9" w:rsidRDefault="00CF55CF" w:rsidP="00B83826">
      <w:pPr>
        <w:ind w:left="426"/>
        <w:rPr>
          <w:rFonts w:ascii="Calibri" w:hAnsi="Calibri" w:cs="Arial"/>
          <w:sz w:val="22"/>
        </w:rPr>
      </w:pPr>
      <w:r w:rsidRPr="007719A9">
        <w:rPr>
          <w:rFonts w:ascii="Calibri" w:hAnsi="Calibri" w:cs="Arial"/>
          <w:sz w:val="22"/>
        </w:rPr>
        <w:t>4.4.90.52.00.2.04.</w:t>
      </w:r>
      <w:r w:rsidR="007719A9" w:rsidRPr="007719A9">
        <w:rPr>
          <w:rFonts w:ascii="Calibri" w:hAnsi="Calibri" w:cs="Arial"/>
          <w:sz w:val="22"/>
        </w:rPr>
        <w:t>02</w:t>
      </w:r>
      <w:r w:rsidRPr="007719A9">
        <w:rPr>
          <w:rFonts w:ascii="Calibri" w:hAnsi="Calibri" w:cs="Arial"/>
          <w:sz w:val="22"/>
        </w:rPr>
        <w:t>.10.301.0</w:t>
      </w:r>
      <w:r w:rsidR="007719A9" w:rsidRPr="007719A9">
        <w:rPr>
          <w:rFonts w:ascii="Calibri" w:hAnsi="Calibri" w:cs="Arial"/>
          <w:sz w:val="22"/>
        </w:rPr>
        <w:t>130</w:t>
      </w:r>
      <w:r w:rsidRPr="007719A9">
        <w:rPr>
          <w:rFonts w:ascii="Calibri" w:hAnsi="Calibri" w:cs="Arial"/>
          <w:sz w:val="22"/>
        </w:rPr>
        <w:t>.</w:t>
      </w:r>
      <w:r w:rsidR="007719A9" w:rsidRPr="007719A9">
        <w:rPr>
          <w:rFonts w:ascii="Calibri" w:hAnsi="Calibri" w:cs="Arial"/>
          <w:sz w:val="22"/>
        </w:rPr>
        <w:t>2</w:t>
      </w:r>
      <w:r w:rsidRPr="007719A9">
        <w:rPr>
          <w:rFonts w:ascii="Calibri" w:hAnsi="Calibri" w:cs="Arial"/>
          <w:sz w:val="22"/>
        </w:rPr>
        <w:t>.0</w:t>
      </w:r>
      <w:r w:rsidR="007719A9" w:rsidRPr="007719A9">
        <w:rPr>
          <w:rFonts w:ascii="Calibri" w:hAnsi="Calibri" w:cs="Arial"/>
          <w:sz w:val="22"/>
        </w:rPr>
        <w:t>135</w:t>
      </w:r>
      <w:r w:rsidRPr="007719A9">
        <w:rPr>
          <w:rFonts w:ascii="Calibri" w:hAnsi="Calibri" w:cs="Arial"/>
          <w:sz w:val="22"/>
        </w:rPr>
        <w:t xml:space="preserve"> – 102 – </w:t>
      </w:r>
      <w:proofErr w:type="spellStart"/>
      <w:r w:rsidR="007719A9" w:rsidRPr="007719A9">
        <w:rPr>
          <w:rFonts w:ascii="Calibri" w:hAnsi="Calibri" w:cs="Arial"/>
          <w:sz w:val="22"/>
        </w:rPr>
        <w:t>Maunt</w:t>
      </w:r>
      <w:proofErr w:type="spellEnd"/>
      <w:r w:rsidR="007719A9" w:rsidRPr="007719A9">
        <w:rPr>
          <w:rFonts w:ascii="Calibri" w:hAnsi="Calibri" w:cs="Arial"/>
          <w:sz w:val="22"/>
        </w:rPr>
        <w:t>. UBS Antônio José de Oliveira Baumgratz</w:t>
      </w:r>
    </w:p>
    <w:p w:rsidR="00CF55CF" w:rsidRPr="00B83826" w:rsidRDefault="00CF55CF" w:rsidP="00B83826">
      <w:pPr>
        <w:ind w:left="426"/>
        <w:rPr>
          <w:rFonts w:ascii="Calibri" w:hAnsi="Calibri" w:cs="Arial"/>
          <w:sz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Não mantiver a sua proposta dentro de prazo de validade;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CF55CF" w:rsidRPr="00B83826">
        <w:rPr>
          <w:rFonts w:ascii="Calibri" w:hAnsi="Calibri" w:cs="Calibri"/>
          <w:sz w:val="22"/>
          <w:szCs w:val="22"/>
        </w:rPr>
        <w:lastRenderedPageBreak/>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CF55CF">
        <w:rPr>
          <w:rFonts w:ascii="Calibri" w:hAnsi="Calibri" w:cs="Calibri"/>
          <w:sz w:val="22"/>
          <w:szCs w:val="22"/>
        </w:rPr>
        <w:t>4</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r w:rsidR="00CF55CF">
        <w:rPr>
          <w:rStyle w:val="Hyperlink"/>
          <w:rFonts w:ascii="Calibri" w:hAnsi="Calibri" w:cs="Calibri"/>
          <w:sz w:val="22"/>
          <w:szCs w:val="22"/>
        </w:rPr>
        <w:t>.</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CF55CF">
        <w:rPr>
          <w:rFonts w:ascii="Calibri" w:hAnsi="Calibri" w:cs="Calibri"/>
          <w:sz w:val="22"/>
          <w:szCs w:val="22"/>
        </w:rPr>
        <w:t>4</w:t>
      </w:r>
      <w:r w:rsidRPr="00B83826">
        <w:rPr>
          <w:rFonts w:ascii="Calibri" w:hAnsi="Calibri" w:cs="Calibri"/>
          <w:sz w:val="22"/>
          <w:szCs w:val="22"/>
        </w:rPr>
        <w:t>:00 horas.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 foro para dirimir questões relativas ao presente Edital será o da Comarca de Barbacena, Estado de Minas Gerais, com exclusão de qualquer outro.</w:t>
      </w:r>
    </w:p>
    <w:p w:rsidR="00C62FCB" w:rsidRDefault="00C62FCB" w:rsidP="00E40865">
      <w:pPr>
        <w:pStyle w:val="SemEspaamento"/>
        <w:jc w:val="center"/>
        <w:rPr>
          <w:rFonts w:ascii="Calibri" w:hAnsi="Calibri" w:cs="Calibri"/>
          <w:sz w:val="22"/>
          <w:szCs w:val="22"/>
        </w:rPr>
      </w:pP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C113D2">
        <w:rPr>
          <w:rFonts w:ascii="Calibri" w:hAnsi="Calibri" w:cs="Calibri"/>
          <w:sz w:val="22"/>
          <w:szCs w:val="22"/>
        </w:rPr>
        <w:t>07</w:t>
      </w:r>
      <w:r w:rsidRPr="00B83826">
        <w:rPr>
          <w:rFonts w:ascii="Calibri" w:hAnsi="Calibri" w:cs="Calibri"/>
          <w:sz w:val="22"/>
          <w:szCs w:val="22"/>
        </w:rPr>
        <w:t xml:space="preserve"> de </w:t>
      </w:r>
      <w:r w:rsidR="00C62FCB">
        <w:rPr>
          <w:rFonts w:ascii="Calibri" w:hAnsi="Calibri" w:cs="Calibri"/>
          <w:sz w:val="22"/>
          <w:szCs w:val="22"/>
        </w:rPr>
        <w:t>maio</w:t>
      </w:r>
      <w:r w:rsidRPr="00B83826">
        <w:rPr>
          <w:rFonts w:ascii="Calibri" w:hAnsi="Calibri" w:cs="Calibri"/>
          <w:sz w:val="22"/>
          <w:szCs w:val="22"/>
        </w:rPr>
        <w:t xml:space="preserve"> de </w:t>
      </w:r>
      <w:r w:rsidR="007D154E" w:rsidRPr="00B83826">
        <w:rPr>
          <w:rFonts w:ascii="Calibri" w:hAnsi="Calibri" w:cs="Calibri"/>
          <w:sz w:val="22"/>
          <w:szCs w:val="22"/>
        </w:rPr>
        <w:t>20</w:t>
      </w:r>
      <w:r w:rsidR="006E1111">
        <w:rPr>
          <w:rFonts w:ascii="Calibri" w:hAnsi="Calibri" w:cs="Calibri"/>
          <w:sz w:val="22"/>
          <w:szCs w:val="22"/>
        </w:rPr>
        <w:t>2</w:t>
      </w:r>
      <w:r w:rsidR="00C62FCB">
        <w:rPr>
          <w:rFonts w:ascii="Calibri" w:hAnsi="Calibri" w:cs="Calibri"/>
          <w:sz w:val="22"/>
          <w:szCs w:val="22"/>
        </w:rPr>
        <w:t>1</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C62FCB" w:rsidRDefault="00C62FCB" w:rsidP="00E40865">
      <w:pPr>
        <w:pStyle w:val="SemEspaamento"/>
        <w:jc w:val="center"/>
        <w:rPr>
          <w:rFonts w:ascii="Calibri" w:hAnsi="Calibri" w:cs="Calibri"/>
          <w:b/>
          <w:sz w:val="22"/>
          <w:szCs w:val="22"/>
        </w:rPr>
      </w:pPr>
    </w:p>
    <w:p w:rsidR="00C62FCB" w:rsidRDefault="00C62FCB"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C62FCB">
        <w:rPr>
          <w:rFonts w:ascii="Calibri" w:hAnsi="Calibri" w:cs="Calibri"/>
          <w:b/>
          <w:bCs/>
          <w:color w:val="000000"/>
          <w:sz w:val="22"/>
          <w:szCs w:val="22"/>
        </w:rPr>
        <w:t>28</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6E1111">
        <w:rPr>
          <w:rFonts w:ascii="Calibri" w:hAnsi="Calibri" w:cs="Calibri"/>
          <w:b/>
          <w:bCs/>
          <w:color w:val="000000"/>
          <w:sz w:val="22"/>
          <w:szCs w:val="22"/>
        </w:rPr>
        <w:t>2</w:t>
      </w:r>
      <w:r w:rsidR="00C62FCB">
        <w:rPr>
          <w:rFonts w:ascii="Calibri" w:hAnsi="Calibri" w:cs="Calibri"/>
          <w:b/>
          <w:bCs/>
          <w:color w:val="000000"/>
          <w:sz w:val="22"/>
          <w:szCs w:val="22"/>
        </w:rPr>
        <w:t>1</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C62FCB">
        <w:rPr>
          <w:rFonts w:ascii="Calibri" w:hAnsi="Calibri" w:cs="Calibri"/>
          <w:b/>
          <w:bCs/>
          <w:color w:val="000000"/>
          <w:sz w:val="22"/>
          <w:szCs w:val="22"/>
        </w:rPr>
        <w:t>09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6E1111">
        <w:rPr>
          <w:rFonts w:ascii="Calibri" w:hAnsi="Calibri" w:cs="Calibri"/>
          <w:b/>
          <w:bCs/>
          <w:color w:val="000000"/>
          <w:sz w:val="22"/>
          <w:szCs w:val="22"/>
        </w:rPr>
        <w:t>2</w:t>
      </w:r>
      <w:r w:rsidR="00C62FCB">
        <w:rPr>
          <w:rFonts w:ascii="Calibri" w:hAnsi="Calibri" w:cs="Calibri"/>
          <w:b/>
          <w:bCs/>
          <w:color w:val="000000"/>
          <w:sz w:val="22"/>
          <w:szCs w:val="22"/>
        </w:rPr>
        <w:t>1</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E1111"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 xml:space="preserve">O objeto desta licitação é a </w:t>
      </w:r>
      <w:r w:rsidR="00C62FCB" w:rsidRPr="00C62FCB">
        <w:rPr>
          <w:rFonts w:ascii="Calibri" w:hAnsi="Calibri" w:cs="Calibri"/>
          <w:sz w:val="22"/>
          <w:szCs w:val="22"/>
        </w:rPr>
        <w:t>aquisição de Aparelhos para compor a UTI Móvel, já adquirida pelo Município, que destina ao atendimento de emergência para remoção de pacientes aos centros maiores</w:t>
      </w:r>
      <w:r w:rsidR="00C62FCB">
        <w:rPr>
          <w:rFonts w:ascii="Calibri" w:hAnsi="Calibri" w:cs="Calibri"/>
          <w:sz w:val="22"/>
          <w:szCs w:val="22"/>
        </w:rPr>
        <w:t>,</w:t>
      </w:r>
      <w:r w:rsidR="00195204">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lista"/>
        <w:tblW w:w="0" w:type="auto"/>
        <w:tblInd w:w="-24" w:type="dxa"/>
        <w:tblLook w:val="04A0" w:firstRow="1" w:lastRow="0" w:firstColumn="1" w:lastColumn="0" w:noHBand="0" w:noVBand="1"/>
      </w:tblPr>
      <w:tblGrid>
        <w:gridCol w:w="678"/>
        <w:gridCol w:w="871"/>
        <w:gridCol w:w="3908"/>
        <w:gridCol w:w="975"/>
        <w:gridCol w:w="955"/>
        <w:gridCol w:w="1447"/>
        <w:gridCol w:w="1447"/>
      </w:tblGrid>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b/>
                <w:sz w:val="16"/>
                <w:szCs w:val="16"/>
              </w:rPr>
              <w:t>N° Item</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b/>
                <w:sz w:val="16"/>
                <w:szCs w:val="16"/>
              </w:rPr>
              <w:t>Cód.</w:t>
            </w:r>
          </w:p>
        </w:tc>
        <w:tc>
          <w:tcPr>
            <w:tcW w:w="4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b/>
                <w:sz w:val="16"/>
                <w:szCs w:val="16"/>
              </w:rPr>
              <w:t>Descrição</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proofErr w:type="spellStart"/>
            <w:r w:rsidRPr="00526CDB">
              <w:rPr>
                <w:rFonts w:ascii="Arial" w:eastAsia="Arial" w:hAnsi="Arial" w:cs="Arial"/>
                <w:b/>
                <w:sz w:val="16"/>
                <w:szCs w:val="16"/>
              </w:rPr>
              <w:t>Und</w:t>
            </w:r>
            <w:proofErr w:type="spellEnd"/>
            <w:r w:rsidRPr="00526CDB">
              <w:rPr>
                <w:rFonts w:ascii="Arial" w:eastAsia="Arial" w:hAnsi="Arial" w:cs="Arial"/>
                <w:b/>
                <w:sz w:val="16"/>
                <w:szCs w:val="16"/>
              </w:rPr>
              <w:t>.</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proofErr w:type="spellStart"/>
            <w:r w:rsidRPr="00526CDB">
              <w:rPr>
                <w:rFonts w:ascii="Arial" w:eastAsia="Arial" w:hAnsi="Arial" w:cs="Arial"/>
                <w:b/>
                <w:sz w:val="16"/>
                <w:szCs w:val="16"/>
              </w:rPr>
              <w:t>Qtd</w:t>
            </w:r>
            <w:proofErr w:type="spellEnd"/>
            <w:r w:rsidRPr="00526CDB">
              <w:rPr>
                <w:rFonts w:ascii="Arial" w:eastAsia="Arial" w:hAnsi="Arial" w:cs="Arial"/>
                <w:b/>
                <w:sz w:val="16"/>
                <w:szCs w:val="16"/>
              </w:rPr>
              <w:t>.</w:t>
            </w:r>
          </w:p>
        </w:tc>
        <w:tc>
          <w:tcPr>
            <w:tcW w:w="1500" w:type="dxa"/>
          </w:tcPr>
          <w:p w:rsidR="00526CDB" w:rsidRPr="00526CDB" w:rsidRDefault="00526CDB" w:rsidP="00526CDB">
            <w:pPr>
              <w:spacing w:after="200" w:line="276" w:lineRule="auto"/>
              <w:jc w:val="center"/>
              <w:rPr>
                <w:rFonts w:ascii="Arial" w:eastAsia="Arial" w:hAnsi="Arial" w:cs="Arial"/>
                <w:sz w:val="20"/>
                <w:szCs w:val="20"/>
              </w:rPr>
            </w:pPr>
            <w:proofErr w:type="spellStart"/>
            <w:r w:rsidRPr="00526CDB">
              <w:rPr>
                <w:rFonts w:ascii="Arial" w:eastAsia="Arial" w:hAnsi="Arial" w:cs="Arial"/>
                <w:b/>
                <w:sz w:val="16"/>
                <w:szCs w:val="16"/>
              </w:rPr>
              <w:t>Vlr</w:t>
            </w:r>
            <w:proofErr w:type="spellEnd"/>
            <w:r w:rsidRPr="00526CDB">
              <w:rPr>
                <w:rFonts w:ascii="Arial" w:eastAsia="Arial" w:hAnsi="Arial" w:cs="Arial"/>
                <w:b/>
                <w:sz w:val="16"/>
                <w:szCs w:val="16"/>
              </w:rPr>
              <w:t>. Unit.</w:t>
            </w:r>
          </w:p>
        </w:tc>
        <w:tc>
          <w:tcPr>
            <w:tcW w:w="1500" w:type="dxa"/>
          </w:tcPr>
          <w:p w:rsidR="00526CDB" w:rsidRPr="00526CDB" w:rsidRDefault="00526CDB" w:rsidP="00526CDB">
            <w:pPr>
              <w:spacing w:after="200" w:line="276" w:lineRule="auto"/>
              <w:jc w:val="center"/>
              <w:rPr>
                <w:rFonts w:ascii="Arial" w:eastAsia="Arial" w:hAnsi="Arial" w:cs="Arial"/>
                <w:sz w:val="20"/>
                <w:szCs w:val="20"/>
              </w:rPr>
            </w:pPr>
            <w:proofErr w:type="spellStart"/>
            <w:r w:rsidRPr="00526CDB">
              <w:rPr>
                <w:rFonts w:ascii="Arial" w:eastAsia="Arial" w:hAnsi="Arial" w:cs="Arial"/>
                <w:b/>
                <w:sz w:val="16"/>
                <w:szCs w:val="16"/>
              </w:rPr>
              <w:t>Vlr</w:t>
            </w:r>
            <w:proofErr w:type="spellEnd"/>
            <w:r w:rsidRPr="00526CDB">
              <w:rPr>
                <w:rFonts w:ascii="Arial" w:eastAsia="Arial" w:hAnsi="Arial" w:cs="Arial"/>
                <w:b/>
                <w:sz w:val="16"/>
                <w:szCs w:val="16"/>
              </w:rPr>
              <w:t xml:space="preserve">. </w:t>
            </w:r>
            <w:proofErr w:type="spellStart"/>
            <w:r w:rsidRPr="00526CDB">
              <w:rPr>
                <w:rFonts w:ascii="Arial" w:eastAsia="Arial" w:hAnsi="Arial" w:cs="Arial"/>
                <w:b/>
                <w:sz w:val="16"/>
                <w:szCs w:val="16"/>
              </w:rPr>
              <w:t>Tot</w:t>
            </w:r>
            <w:proofErr w:type="spellEnd"/>
            <w:r w:rsidRPr="00526CDB">
              <w:rPr>
                <w:rFonts w:ascii="Arial" w:eastAsia="Arial" w:hAnsi="Arial" w:cs="Arial"/>
                <w:b/>
                <w:sz w:val="16"/>
                <w:szCs w:val="16"/>
              </w:rPr>
              <w:t>.</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0001</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22985</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APARELHO DE PRESSÃO ARTERIAL (ADULTO) - O </w:t>
            </w:r>
            <w:proofErr w:type="spellStart"/>
            <w:r w:rsidRPr="00526CDB">
              <w:rPr>
                <w:rFonts w:ascii="Arial" w:eastAsia="Arial" w:hAnsi="Arial" w:cs="Arial"/>
                <w:sz w:val="16"/>
                <w:szCs w:val="16"/>
              </w:rPr>
              <w:t>Esfigmomanômetro</w:t>
            </w:r>
            <w:proofErr w:type="spellEnd"/>
            <w:r w:rsidRPr="00526CDB">
              <w:rPr>
                <w:rFonts w:ascii="Arial" w:eastAsia="Arial" w:hAnsi="Arial" w:cs="Arial"/>
                <w:sz w:val="16"/>
                <w:szCs w:val="16"/>
              </w:rPr>
              <w:t xml:space="preserve"> Nylon com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é indicado para a medição da pressão arterial sanguínea de forma precisa. Possui manguito e </w:t>
            </w:r>
            <w:proofErr w:type="spellStart"/>
            <w:r w:rsidRPr="00526CDB">
              <w:rPr>
                <w:rFonts w:ascii="Arial" w:eastAsia="Arial" w:hAnsi="Arial" w:cs="Arial"/>
                <w:sz w:val="16"/>
                <w:szCs w:val="16"/>
              </w:rPr>
              <w:t>pêra</w:t>
            </w:r>
            <w:proofErr w:type="spellEnd"/>
            <w:r w:rsidRPr="00526CDB">
              <w:rPr>
                <w:rFonts w:ascii="Arial" w:eastAsia="Arial" w:hAnsi="Arial" w:cs="Arial"/>
                <w:sz w:val="16"/>
                <w:szCs w:val="16"/>
              </w:rPr>
              <w:t xml:space="preserve">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livre de látex, braçadeira em nylon e fecho em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e pode ser usado em hospitais, clínicas, consultórios, farmácias e residências.  - Fecho de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 Braçadeira em nylon - Manguito e pera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 Verificado e aprovado pelo Inmetro.  Conteúdo da embalagem:</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- 01 Manômetro - 01 Braçadeira com manguito - 01 Pera com Válvula de deflação - 01 Estojo para viagem - 01 Manual de instruções (em português)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0002</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22987</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APARELHO DE PRESSÃO ARTERIAL </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INFANTIL ).   - O </w:t>
            </w:r>
            <w:proofErr w:type="spellStart"/>
            <w:r w:rsidRPr="00526CDB">
              <w:rPr>
                <w:rFonts w:ascii="Arial" w:eastAsia="Arial" w:hAnsi="Arial" w:cs="Arial"/>
                <w:sz w:val="16"/>
                <w:szCs w:val="16"/>
              </w:rPr>
              <w:t>Esfigmomanômetro</w:t>
            </w:r>
            <w:proofErr w:type="spellEnd"/>
            <w:r w:rsidRPr="00526CDB">
              <w:rPr>
                <w:rFonts w:ascii="Arial" w:eastAsia="Arial" w:hAnsi="Arial" w:cs="Arial"/>
                <w:sz w:val="16"/>
                <w:szCs w:val="16"/>
              </w:rPr>
              <w:t xml:space="preserve"> Nylon com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é indicado para a medição da pressão arterial sanguínea de forma precisa. Possui manguito e </w:t>
            </w:r>
            <w:proofErr w:type="spellStart"/>
            <w:r w:rsidRPr="00526CDB">
              <w:rPr>
                <w:rFonts w:ascii="Arial" w:eastAsia="Arial" w:hAnsi="Arial" w:cs="Arial"/>
                <w:sz w:val="16"/>
                <w:szCs w:val="16"/>
              </w:rPr>
              <w:t>pêra</w:t>
            </w:r>
            <w:proofErr w:type="spellEnd"/>
            <w:r w:rsidRPr="00526CDB">
              <w:rPr>
                <w:rFonts w:ascii="Arial" w:eastAsia="Arial" w:hAnsi="Arial" w:cs="Arial"/>
                <w:sz w:val="16"/>
                <w:szCs w:val="16"/>
              </w:rPr>
              <w:t xml:space="preserve">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livre de látex, braçadeira em nylon e fecho em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e pode ser usado em hospitais, clínicas, consultórios, farmácias e residências.   - Fecho de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 Braçadeira em nylon - Manguito e pera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 Verificado e aprovado pelo Inmetro.  Conteúdo da embalagem:</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- 01 Manômetro - 01 Braçadeira com manguito - 01 Pera com Válvula de deflação - 01 Estojo para viagem - 01 Manual de instruções (em português).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0003</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22986</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APARELHO DE PRESSÃO ARTERIAL (OBESO)</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 O </w:t>
            </w:r>
            <w:proofErr w:type="spellStart"/>
            <w:r w:rsidRPr="00526CDB">
              <w:rPr>
                <w:rFonts w:ascii="Arial" w:eastAsia="Arial" w:hAnsi="Arial" w:cs="Arial"/>
                <w:sz w:val="16"/>
                <w:szCs w:val="16"/>
              </w:rPr>
              <w:t>Esfigmomanômetro</w:t>
            </w:r>
            <w:proofErr w:type="spellEnd"/>
            <w:r w:rsidRPr="00526CDB">
              <w:rPr>
                <w:rFonts w:ascii="Arial" w:eastAsia="Arial" w:hAnsi="Arial" w:cs="Arial"/>
                <w:sz w:val="16"/>
                <w:szCs w:val="16"/>
              </w:rPr>
              <w:t xml:space="preserve"> Nylon com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é indicado para a medição da pressão arterial sanguínea de forma precisa. Possui manguito e </w:t>
            </w:r>
            <w:proofErr w:type="spellStart"/>
            <w:r w:rsidRPr="00526CDB">
              <w:rPr>
                <w:rFonts w:ascii="Arial" w:eastAsia="Arial" w:hAnsi="Arial" w:cs="Arial"/>
                <w:sz w:val="16"/>
                <w:szCs w:val="16"/>
              </w:rPr>
              <w:t>pêra</w:t>
            </w:r>
            <w:proofErr w:type="spellEnd"/>
            <w:r w:rsidRPr="00526CDB">
              <w:rPr>
                <w:rFonts w:ascii="Arial" w:eastAsia="Arial" w:hAnsi="Arial" w:cs="Arial"/>
                <w:sz w:val="16"/>
                <w:szCs w:val="16"/>
              </w:rPr>
              <w:t xml:space="preserve">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livre de látex, braçadeira em nylon e fecho em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e pode ser usado em hospitais, clínicas, consultórios, farmácias e residências.    - Fecho de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 Braçadeira em nylon - Manguito e pera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 Verificado e aprovado pelo Inmetro.  Conteúdo da embalagem:</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- 01 Manômetro - 01 Braçadeira com manguito - 01 Pera com Válvula de deflação - 01 Estojo para viagem - 01 Manual de instruções (em </w:t>
            </w:r>
            <w:r w:rsidRPr="00526CDB">
              <w:rPr>
                <w:rFonts w:ascii="Arial" w:eastAsia="Arial" w:hAnsi="Arial" w:cs="Arial"/>
                <w:sz w:val="16"/>
                <w:szCs w:val="16"/>
              </w:rPr>
              <w:lastRenderedPageBreak/>
              <w:t xml:space="preserve">português).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0004</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22980</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ASPIRADOR CIRÚRGICO ELETRO PORTÁTIL. - Aspirador para utilização médica, odontológica e laboratorial, com mecanismo totalmente isento de óleo e baixo nível de ruído; Ajuste para vácuo Suporte com até dois frascos coletores; Vacuômetro graduado até 30 pol. Hg IV. Funcionamento através do sistema de diafragma ou pistão V. Alça para transporte; Tampa do frasco removível, com válvula de segurança </w:t>
            </w:r>
            <w:proofErr w:type="spellStart"/>
            <w:r w:rsidRPr="00526CDB">
              <w:rPr>
                <w:rFonts w:ascii="Arial" w:eastAsia="Arial" w:hAnsi="Arial" w:cs="Arial"/>
                <w:sz w:val="16"/>
                <w:szCs w:val="16"/>
              </w:rPr>
              <w:t>antitransbordamento</w:t>
            </w:r>
            <w:proofErr w:type="spellEnd"/>
            <w:r w:rsidRPr="00526CDB">
              <w:rPr>
                <w:rFonts w:ascii="Arial" w:eastAsia="Arial" w:hAnsi="Arial" w:cs="Arial"/>
                <w:sz w:val="16"/>
                <w:szCs w:val="16"/>
              </w:rPr>
              <w:t>;</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Motor de alta durabilidade ideal para utilização em hospitais, clinicas e consultórios Frascos coletores de vidro ou policarbonato (inquebrável), </w:t>
            </w:r>
            <w:proofErr w:type="spellStart"/>
            <w:r w:rsidRPr="00526CDB">
              <w:rPr>
                <w:rFonts w:ascii="Arial" w:eastAsia="Arial" w:hAnsi="Arial" w:cs="Arial"/>
                <w:sz w:val="16"/>
                <w:szCs w:val="16"/>
              </w:rPr>
              <w:t>transportesautoclavaveis</w:t>
            </w:r>
            <w:proofErr w:type="spellEnd"/>
            <w:r w:rsidRPr="00526CDB">
              <w:rPr>
                <w:rFonts w:ascii="Arial" w:eastAsia="Arial" w:hAnsi="Arial" w:cs="Arial"/>
                <w:sz w:val="16"/>
                <w:szCs w:val="16"/>
              </w:rPr>
              <w:t xml:space="preserve">; Pedal para acionamento continuo/intermitente.;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4.096,67</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4.096,67</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0005</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22981</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BOMBA DE INFUSÃO. - Bomba de infusão peristáltica rotativa, indicada para administração de medicamentos ou agentes terapêuticos que necessitam controle de volume e velocidade de infusão.</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12.330,00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12.330,00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0006</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22982</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CARDIVERSOR / DESFRIBILADOR. - </w:t>
            </w:r>
            <w:proofErr w:type="spellStart"/>
            <w:r w:rsidRPr="00526CDB">
              <w:rPr>
                <w:rFonts w:ascii="Arial" w:eastAsia="Arial" w:hAnsi="Arial" w:cs="Arial"/>
                <w:sz w:val="16"/>
                <w:szCs w:val="16"/>
              </w:rPr>
              <w:t>Desfribilador</w:t>
            </w:r>
            <w:proofErr w:type="spellEnd"/>
            <w:r w:rsidRPr="00526CDB">
              <w:rPr>
                <w:rFonts w:ascii="Arial" w:eastAsia="Arial" w:hAnsi="Arial" w:cs="Arial"/>
                <w:sz w:val="16"/>
                <w:szCs w:val="16"/>
              </w:rPr>
              <w:t xml:space="preserve"> bifásico; Modulo </w:t>
            </w:r>
            <w:proofErr w:type="spellStart"/>
            <w:r w:rsidRPr="00526CDB">
              <w:rPr>
                <w:rFonts w:ascii="Arial" w:eastAsia="Arial" w:hAnsi="Arial" w:cs="Arial"/>
                <w:sz w:val="16"/>
                <w:szCs w:val="16"/>
              </w:rPr>
              <w:t>desbrilador</w:t>
            </w:r>
            <w:proofErr w:type="spellEnd"/>
            <w:r w:rsidRPr="00526CDB">
              <w:rPr>
                <w:rFonts w:ascii="Arial" w:eastAsia="Arial" w:hAnsi="Arial" w:cs="Arial"/>
                <w:sz w:val="16"/>
                <w:szCs w:val="16"/>
              </w:rPr>
              <w:t xml:space="preserve"> externo automático (DEA</w:t>
            </w:r>
            <w:proofErr w:type="gramStart"/>
            <w:r w:rsidRPr="00526CDB">
              <w:rPr>
                <w:rFonts w:ascii="Arial" w:eastAsia="Arial" w:hAnsi="Arial" w:cs="Arial"/>
                <w:sz w:val="16"/>
                <w:szCs w:val="16"/>
              </w:rPr>
              <w:t>);</w:t>
            </w:r>
            <w:proofErr w:type="gramEnd"/>
            <w:r w:rsidRPr="00526CDB">
              <w:rPr>
                <w:rFonts w:ascii="Arial" w:eastAsia="Arial" w:hAnsi="Arial" w:cs="Arial"/>
                <w:sz w:val="16"/>
                <w:szCs w:val="16"/>
              </w:rPr>
              <w:t>Modo prevenção de morte súbita(</w:t>
            </w:r>
            <w:proofErr w:type="spellStart"/>
            <w:r w:rsidRPr="00526CDB">
              <w:rPr>
                <w:rFonts w:ascii="Arial" w:eastAsia="Arial" w:hAnsi="Arial" w:cs="Arial"/>
                <w:sz w:val="16"/>
                <w:szCs w:val="16"/>
              </w:rPr>
              <w:t>pms</w:t>
            </w:r>
            <w:proofErr w:type="spellEnd"/>
            <w:r w:rsidRPr="00526CDB">
              <w:rPr>
                <w:rFonts w:ascii="Arial" w:eastAsia="Arial" w:hAnsi="Arial" w:cs="Arial"/>
                <w:sz w:val="16"/>
                <w:szCs w:val="16"/>
              </w:rPr>
              <w:t xml:space="preserve">);ECG até 12 derivações; </w:t>
            </w:r>
            <w:proofErr w:type="spellStart"/>
            <w:r w:rsidRPr="00526CDB">
              <w:rPr>
                <w:rFonts w:ascii="Arial" w:eastAsia="Arial" w:hAnsi="Arial" w:cs="Arial"/>
                <w:sz w:val="16"/>
                <w:szCs w:val="16"/>
              </w:rPr>
              <w:t>Oximetria</w:t>
            </w:r>
            <w:proofErr w:type="spellEnd"/>
            <w:r w:rsidRPr="00526CDB">
              <w:rPr>
                <w:rFonts w:ascii="Arial" w:eastAsia="Arial" w:hAnsi="Arial" w:cs="Arial"/>
                <w:sz w:val="16"/>
                <w:szCs w:val="16"/>
              </w:rPr>
              <w:t xml:space="preserve"> (spo2);Bateria removível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12.166,67</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12.166,67</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0007</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22989</w:t>
            </w:r>
          </w:p>
        </w:tc>
        <w:tc>
          <w:tcPr>
            <w:tcW w:w="4000" w:type="dxa"/>
          </w:tcPr>
          <w:p w:rsidR="00526CDB" w:rsidRPr="00526CDB" w:rsidRDefault="00526CDB" w:rsidP="005E2082">
            <w:pPr>
              <w:spacing w:after="200" w:line="276" w:lineRule="auto"/>
              <w:rPr>
                <w:rFonts w:ascii="Arial" w:eastAsia="Arial" w:hAnsi="Arial" w:cs="Arial"/>
                <w:sz w:val="20"/>
                <w:szCs w:val="20"/>
              </w:rPr>
            </w:pPr>
            <w:r w:rsidRPr="00526CDB">
              <w:rPr>
                <w:rFonts w:ascii="Arial" w:eastAsia="Arial" w:hAnsi="Arial" w:cs="Arial"/>
                <w:sz w:val="16"/>
                <w:szCs w:val="16"/>
              </w:rPr>
              <w:t xml:space="preserve">MONITOR CARDÍACO. - </w:t>
            </w:r>
            <w:r w:rsidR="005E2082">
              <w:rPr>
                <w:rFonts w:ascii="Arial" w:eastAsia="Arial" w:hAnsi="Arial" w:cs="Arial"/>
                <w:sz w:val="16"/>
                <w:szCs w:val="16"/>
              </w:rPr>
              <w:t>F</w:t>
            </w:r>
            <w:r w:rsidRPr="00526CDB">
              <w:rPr>
                <w:rFonts w:ascii="Arial" w:eastAsia="Arial" w:hAnsi="Arial" w:cs="Arial"/>
                <w:sz w:val="16"/>
                <w:szCs w:val="16"/>
              </w:rPr>
              <w:t xml:space="preserve">ácil manuseio, design portátil e características especialmente otimizadas para atendimento ambulatorial e emergencial, permitem monitoramento durante o transporte externo ou interno e aplicável inclusive em procedimentos de alta complexidade.  Tipos de paciente: Adulto, Pediátrico e Neonatal.  Parâmetros: ECG 3/7 Derivações, Respiração, </w:t>
            </w:r>
            <w:proofErr w:type="spellStart"/>
            <w:r w:rsidRPr="00526CDB">
              <w:rPr>
                <w:rFonts w:ascii="Arial" w:eastAsia="Arial" w:hAnsi="Arial" w:cs="Arial"/>
                <w:sz w:val="16"/>
                <w:szCs w:val="16"/>
              </w:rPr>
              <w:t>oximetria</w:t>
            </w:r>
            <w:proofErr w:type="spellEnd"/>
            <w:r w:rsidRPr="00526CDB">
              <w:rPr>
                <w:rFonts w:ascii="Arial" w:eastAsia="Arial" w:hAnsi="Arial" w:cs="Arial"/>
                <w:sz w:val="16"/>
                <w:szCs w:val="16"/>
              </w:rPr>
              <w:t xml:space="preserve"> de pulso, Temperatura (</w:t>
            </w:r>
            <w:proofErr w:type="gramStart"/>
            <w:r w:rsidRPr="00526CDB">
              <w:rPr>
                <w:rFonts w:ascii="Arial" w:eastAsia="Arial" w:hAnsi="Arial" w:cs="Arial"/>
                <w:sz w:val="16"/>
                <w:szCs w:val="16"/>
              </w:rPr>
              <w:t>2</w:t>
            </w:r>
            <w:proofErr w:type="gramEnd"/>
            <w:r w:rsidRPr="00526CDB">
              <w:rPr>
                <w:rFonts w:ascii="Arial" w:eastAsia="Arial" w:hAnsi="Arial" w:cs="Arial"/>
                <w:sz w:val="16"/>
                <w:szCs w:val="16"/>
              </w:rPr>
              <w:t xml:space="preserve"> canais), Pressão não invasiva;     Características:     ·         Tela TFT LCD colorida de 12" – resolução 800 X 600 pixels;  ·         Interface selecionável para tela dividida entre Gráfico, Números grandes, curvas, tabelas e </w:t>
            </w:r>
            <w:proofErr w:type="spellStart"/>
            <w:r w:rsidRPr="00526CDB">
              <w:rPr>
                <w:rFonts w:ascii="Arial" w:eastAsia="Arial" w:hAnsi="Arial" w:cs="Arial"/>
                <w:sz w:val="16"/>
                <w:szCs w:val="16"/>
              </w:rPr>
              <w:t>oxiCRG</w:t>
            </w:r>
            <w:proofErr w:type="spellEnd"/>
            <w:r w:rsidRPr="00526CDB">
              <w:rPr>
                <w:rFonts w:ascii="Arial" w:eastAsia="Arial" w:hAnsi="Arial" w:cs="Arial"/>
                <w:sz w:val="16"/>
                <w:szCs w:val="16"/>
              </w:rPr>
              <w:t xml:space="preserve"> (</w:t>
            </w:r>
            <w:proofErr w:type="spellStart"/>
            <w:r w:rsidRPr="00526CDB">
              <w:rPr>
                <w:rFonts w:ascii="Arial" w:eastAsia="Arial" w:hAnsi="Arial" w:cs="Arial"/>
                <w:sz w:val="16"/>
                <w:szCs w:val="16"/>
              </w:rPr>
              <w:t>oxycardiorespirograma</w:t>
            </w:r>
            <w:proofErr w:type="spellEnd"/>
            <w:r w:rsidRPr="00526CDB">
              <w:rPr>
                <w:rFonts w:ascii="Arial" w:eastAsia="Arial" w:hAnsi="Arial" w:cs="Arial"/>
                <w:sz w:val="16"/>
                <w:szCs w:val="16"/>
              </w:rPr>
              <w:t xml:space="preserve">);  ·         Tabela de cálculo de drogas;  ·         Indicadores: alarme, status da alimentação, status da bateria, Bip de QRS e alarme sonoro;  ·         Display, fonte e processador em bloco único;  ·         Revisão na tela de Tendências gráficas e numéricas tabulares de até 96 horas para todos parâmetros sendo escolhidos pelo usuário;  ·         Possibilidade de configuração da exibição das curvas pelo usuário de acordo com necessidade ou todas de forma simultânea para todos parâmetros;  ·         Capacidade de autonomia com funcionamento através de bateria interna de 120 minutos (opcional para até 240 minutos) com acesso através de portinhola para o usuário;  ·         Alarmes audiovisuais ajustáveis com três níveis de prioridade com limites máximo e mínimo para todos parâmetros configuráveis pelo usuário;  ·         Possui modo </w:t>
            </w:r>
            <w:r w:rsidRPr="00526CDB">
              <w:rPr>
                <w:rFonts w:ascii="Arial" w:eastAsia="Arial" w:hAnsi="Arial" w:cs="Arial"/>
                <w:sz w:val="16"/>
                <w:szCs w:val="16"/>
              </w:rPr>
              <w:lastRenderedPageBreak/>
              <w:t xml:space="preserve">DEMO com senha para treinamento dos usuários;  ·         Alarmes funcionais para sensor, bateria, rede, </w:t>
            </w:r>
            <w:proofErr w:type="spellStart"/>
            <w:r w:rsidRPr="00526CDB">
              <w:rPr>
                <w:rFonts w:ascii="Arial" w:eastAsia="Arial" w:hAnsi="Arial" w:cs="Arial"/>
                <w:sz w:val="16"/>
                <w:szCs w:val="16"/>
              </w:rPr>
              <w:t>etc</w:t>
            </w:r>
            <w:proofErr w:type="spellEnd"/>
            <w:r w:rsidRPr="00526CDB">
              <w:rPr>
                <w:rFonts w:ascii="Arial" w:eastAsia="Arial" w:hAnsi="Arial" w:cs="Arial"/>
                <w:sz w:val="16"/>
                <w:szCs w:val="16"/>
              </w:rPr>
              <w:t xml:space="preserve">;  ·         Menu de configuração acessível através de botão giratório;  ·         Possibilidade de inserção de módulos futuros como </w:t>
            </w:r>
            <w:proofErr w:type="spellStart"/>
            <w:r w:rsidRPr="00526CDB">
              <w:rPr>
                <w:rFonts w:ascii="Arial" w:eastAsia="Arial" w:hAnsi="Arial" w:cs="Arial"/>
                <w:sz w:val="16"/>
                <w:szCs w:val="16"/>
              </w:rPr>
              <w:t>capnografia</w:t>
            </w:r>
            <w:proofErr w:type="spellEnd"/>
            <w:r w:rsidRPr="00526CDB">
              <w:rPr>
                <w:rFonts w:ascii="Arial" w:eastAsia="Arial" w:hAnsi="Arial" w:cs="Arial"/>
                <w:sz w:val="16"/>
                <w:szCs w:val="16"/>
              </w:rPr>
              <w:t xml:space="preserve"> </w:t>
            </w:r>
            <w:proofErr w:type="spellStart"/>
            <w:r w:rsidRPr="00526CDB">
              <w:rPr>
                <w:rFonts w:ascii="Arial" w:eastAsia="Arial" w:hAnsi="Arial" w:cs="Arial"/>
                <w:sz w:val="16"/>
                <w:szCs w:val="16"/>
              </w:rPr>
              <w:t>mainstream</w:t>
            </w:r>
            <w:proofErr w:type="spellEnd"/>
            <w:r w:rsidRPr="00526CDB">
              <w:rPr>
                <w:rFonts w:ascii="Arial" w:eastAsia="Arial" w:hAnsi="Arial" w:cs="Arial"/>
                <w:sz w:val="16"/>
                <w:szCs w:val="16"/>
              </w:rPr>
              <w:t xml:space="preserve">, ECG 12 derivações e outros;  ·         Proteção IPX1;  ·         Comunicação com central de monitoramento através de rede padrão;  ·         Proteção contra descarga e interferência de desfibrilador e bisturi;  ·         Exibição de pelo menos 10 curvas simultâneas com valores alfanuméricos exibidos de forma simultânea;  ·         Tecla de congelamento, iniciar/interromper medição PNI, menu e outras;  ·         Alça para transporte;  ·         Memória para armazenar as configurações;  ·         Teclas de atalho para funções e outras configurações;  ·         Peso máximo: </w:t>
            </w:r>
            <w:proofErr w:type="gramStart"/>
            <w:r w:rsidRPr="00526CDB">
              <w:rPr>
                <w:rFonts w:ascii="Arial" w:eastAsia="Arial" w:hAnsi="Arial" w:cs="Arial"/>
                <w:sz w:val="16"/>
                <w:szCs w:val="16"/>
              </w:rPr>
              <w:t>5kg</w:t>
            </w:r>
            <w:proofErr w:type="gramEnd"/>
            <w:r w:rsidRPr="00526CDB">
              <w:rPr>
                <w:rFonts w:ascii="Arial" w:eastAsia="Arial" w:hAnsi="Arial" w:cs="Arial"/>
                <w:sz w:val="16"/>
                <w:szCs w:val="16"/>
              </w:rPr>
              <w:t xml:space="preserve"> (com bateria);  ·         Alimentação elétrica: 100 a 240Vac 50/60hz com comutação automática de tensão;     Interface  Porta USB  Saída VGA  Conexão de rede padrão ethernet  Terminal de aterramento equipotencial     ECG 3/5 Vias  5 Vias: R, L, N, F, C (IEC) ou RA, LA, RL, LL, V (AHA);  Forma de Onda de ECG: Exibição simultânea de até 7 derivações na tela ou selecionáveis (I, II, III, AVL, AVF, AVR, V)  Seleção de Ganho: x0,125 (1,25mm/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x0,25 (2,5mm/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x0,5 (5mm/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x1 (10mm/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x2 (20mm/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ml:space="preserve">); Auto.  Velocidade de Varredura: 12,5 mm/s, 25 mm/s e </w:t>
            </w:r>
            <w:proofErr w:type="gramStart"/>
            <w:r w:rsidRPr="00526CDB">
              <w:rPr>
                <w:rFonts w:ascii="Arial" w:eastAsia="Arial" w:hAnsi="Arial" w:cs="Arial"/>
                <w:sz w:val="16"/>
                <w:szCs w:val="16"/>
              </w:rPr>
              <w:t>50mm</w:t>
            </w:r>
            <w:proofErr w:type="gramEnd"/>
            <w:r w:rsidRPr="00526CDB">
              <w:rPr>
                <w:rFonts w:ascii="Arial" w:eastAsia="Arial" w:hAnsi="Arial" w:cs="Arial"/>
                <w:sz w:val="16"/>
                <w:szCs w:val="16"/>
              </w:rPr>
              <w:t xml:space="preserve">/s.  Saída Analógica de ECG  Alarme áudio visual de eletrodo solto, tremor muscular, segmento ST, bradicardia, taquicardia;  Faixa de Frequência Cardíaca:  Adulto: 15 a 300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Pediátrico e Neonatal: 15 a 350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Exatidão: </w:t>
            </w:r>
            <w:proofErr w:type="gramStart"/>
            <w:r w:rsidRPr="00526CDB">
              <w:rPr>
                <w:rFonts w:ascii="Arial" w:eastAsia="Arial" w:hAnsi="Arial" w:cs="Arial"/>
                <w:sz w:val="16"/>
                <w:szCs w:val="16"/>
              </w:rPr>
              <w:t>1</w:t>
            </w:r>
            <w:proofErr w:type="gramEnd"/>
            <w:r w:rsidRPr="00526CDB">
              <w:rPr>
                <w:rFonts w:ascii="Arial" w:eastAsia="Arial" w:hAnsi="Arial" w:cs="Arial"/>
                <w:sz w:val="16"/>
                <w:szCs w:val="16"/>
              </w:rPr>
              <w:t xml:space="preserve">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ou 1% (o que for maior).  Resolução: </w:t>
            </w:r>
            <w:proofErr w:type="gramStart"/>
            <w:r w:rsidRPr="00526CDB">
              <w:rPr>
                <w:rFonts w:ascii="Arial" w:eastAsia="Arial" w:hAnsi="Arial" w:cs="Arial"/>
                <w:sz w:val="16"/>
                <w:szCs w:val="16"/>
              </w:rPr>
              <w:t>1</w:t>
            </w:r>
            <w:proofErr w:type="gramEnd"/>
            <w:r w:rsidRPr="00526CDB">
              <w:rPr>
                <w:rFonts w:ascii="Arial" w:eastAsia="Arial" w:hAnsi="Arial" w:cs="Arial"/>
                <w:sz w:val="16"/>
                <w:szCs w:val="16"/>
              </w:rPr>
              <w:t xml:space="preserve">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Proteção para </w:t>
            </w:r>
            <w:proofErr w:type="spellStart"/>
            <w:r w:rsidRPr="00526CDB">
              <w:rPr>
                <w:rFonts w:ascii="Arial" w:eastAsia="Arial" w:hAnsi="Arial" w:cs="Arial"/>
                <w:sz w:val="16"/>
                <w:szCs w:val="16"/>
              </w:rPr>
              <w:t>Eletrocirurgia</w:t>
            </w:r>
            <w:proofErr w:type="spellEnd"/>
            <w:r w:rsidRPr="00526CDB">
              <w:rPr>
                <w:rFonts w:ascii="Arial" w:eastAsia="Arial" w:hAnsi="Arial" w:cs="Arial"/>
                <w:sz w:val="16"/>
                <w:szCs w:val="16"/>
              </w:rPr>
              <w:t xml:space="preserve"> e </w:t>
            </w:r>
            <w:proofErr w:type="spellStart"/>
            <w:r w:rsidRPr="00526CDB">
              <w:rPr>
                <w:rFonts w:ascii="Arial" w:eastAsia="Arial" w:hAnsi="Arial" w:cs="Arial"/>
                <w:sz w:val="16"/>
                <w:szCs w:val="16"/>
              </w:rPr>
              <w:t>Cardioversão</w:t>
            </w:r>
            <w:proofErr w:type="spellEnd"/>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Modos de Operação: Diagnóstico, Monitor e Cirurgia.  Detecção do segmento ST</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Análise de ST;  Análise de pelo menos 16 Arritmias;     Respiração  Método: Impedância Torácica (Medição através das derivações: RA-LL, RA-LA);  Exibição da onda de respiração, frequência respiratória e com alarme de apneia ajustável pelo usuário;  Faixa de medida da Frequência Respiratória e de alarme:  Adulto/pediátrico: 0 a 120 rpm;  Neonato: 0 a 150 rpm  Resolução: 1 rpm  Exatidão ou Precisão: ±2 rpm  Seleção de ganho: ´0,25, ´0,5, ´1, ´2, ´3, ´4, ´5  Alarme áudio visual de apneia programável;     SpO2  Visualização simultânea na tela da curva de </w:t>
            </w:r>
            <w:proofErr w:type="spellStart"/>
            <w:r w:rsidRPr="00526CDB">
              <w:rPr>
                <w:rFonts w:ascii="Arial" w:eastAsia="Arial" w:hAnsi="Arial" w:cs="Arial"/>
                <w:sz w:val="16"/>
                <w:szCs w:val="16"/>
              </w:rPr>
              <w:t>plestimografia</w:t>
            </w:r>
            <w:proofErr w:type="spellEnd"/>
            <w:r w:rsidRPr="00526CDB">
              <w:rPr>
                <w:rFonts w:ascii="Arial" w:eastAsia="Arial" w:hAnsi="Arial" w:cs="Arial"/>
                <w:sz w:val="16"/>
                <w:szCs w:val="16"/>
              </w:rPr>
              <w:t>, valor da saturação e valor da frequência de pulso;  Tecnologia para baixa perfusão e movimentação;  Faixa de Medida: 0 a 100%.  Resolução: 1%.  Exatidão: 0 a 69: sem especificação; 70 a 100%: ±2% (Adulto e Pediátrico), ±3% (Neonato).  Faixa de alarme: 0 a 100%</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Faixa de medição de frequência de pulso: 20 a 300bpm     Temperatura  (Superficial cutânea e Intracavitária)  Canal: 2 canal  Faixa de Medida: 0 a 50 °C  Resolução: 0,1 °C  Exatidão: ±0,1 °C     Pressão Não Invasiva (PNI)  Método: Oscilométrico com medidas em mmHg ou </w:t>
            </w:r>
            <w:proofErr w:type="spellStart"/>
            <w:r w:rsidRPr="00526CDB">
              <w:rPr>
                <w:rFonts w:ascii="Arial" w:eastAsia="Arial" w:hAnsi="Arial" w:cs="Arial"/>
                <w:sz w:val="16"/>
                <w:szCs w:val="16"/>
              </w:rPr>
              <w:t>Kpa</w:t>
            </w:r>
            <w:proofErr w:type="spellEnd"/>
            <w:r w:rsidRPr="00526CDB">
              <w:rPr>
                <w:rFonts w:ascii="Arial" w:eastAsia="Arial" w:hAnsi="Arial" w:cs="Arial"/>
                <w:sz w:val="16"/>
                <w:szCs w:val="16"/>
              </w:rPr>
              <w:t xml:space="preserve">;  Alarmes com limites de </w:t>
            </w:r>
            <w:r w:rsidRPr="00526CDB">
              <w:rPr>
                <w:rFonts w:ascii="Arial" w:eastAsia="Arial" w:hAnsi="Arial" w:cs="Arial"/>
                <w:sz w:val="16"/>
                <w:szCs w:val="16"/>
              </w:rPr>
              <w:lastRenderedPageBreak/>
              <w:t xml:space="preserve">segurança e medição para adulto, pediátrico e neonatal;  Modos de Operação: Manual, Automático, Contínuo  Automático: intervalo de medição 1/2/3/4/5/10/15/30/60/90/120/240/480 min  Contínuo: 5 min, intervalo de 5 s  Tipos de Medida: Pressão Arterial Sistólica, Pressão Arterial Diastólica, Pressão Arterial Média.  Faixa de medição da pressão no manguito: 0 a 300 </w:t>
            </w:r>
            <w:proofErr w:type="gramStart"/>
            <w:r w:rsidRPr="00526CDB">
              <w:rPr>
                <w:rFonts w:ascii="Arial" w:eastAsia="Arial" w:hAnsi="Arial" w:cs="Arial"/>
                <w:sz w:val="16"/>
                <w:szCs w:val="16"/>
              </w:rPr>
              <w:t>mmHg</w:t>
            </w:r>
            <w:proofErr w:type="gramEnd"/>
            <w:r w:rsidRPr="00526CDB">
              <w:rPr>
                <w:rFonts w:ascii="Arial" w:eastAsia="Arial" w:hAnsi="Arial" w:cs="Arial"/>
                <w:sz w:val="16"/>
                <w:szCs w:val="16"/>
              </w:rPr>
              <w:t xml:space="preserve">  Sistólica: Adulto 40 a 270 mmHg, Pediátrico 40 a 200 mmHg, Neonatal 40 a 135 mmHg  Diastólica: Adulto 10 a 215 mmHg, Pediátrico 10 a 150 mmHg, Neonatal 10 a 100 mmHg  Média: Adulto 20 a 235 mmHg, Pediátrico 20 a 165 mmHg, Neonatal 20 a 110 mmHg  Resolução: 1 mmHg.  Exatidão: Erro de Média e Desvio Padrão pela ANSI/AAMI SP10.  Proteção contra </w:t>
            </w:r>
            <w:proofErr w:type="spellStart"/>
            <w:r w:rsidRPr="00526CDB">
              <w:rPr>
                <w:rFonts w:ascii="Arial" w:eastAsia="Arial" w:hAnsi="Arial" w:cs="Arial"/>
                <w:sz w:val="16"/>
                <w:szCs w:val="16"/>
              </w:rPr>
              <w:t>sobrepressão</w:t>
            </w:r>
            <w:proofErr w:type="spellEnd"/>
            <w:r w:rsidRPr="00526CDB">
              <w:rPr>
                <w:rFonts w:ascii="Arial" w:eastAsia="Arial" w:hAnsi="Arial" w:cs="Arial"/>
                <w:sz w:val="16"/>
                <w:szCs w:val="16"/>
              </w:rPr>
              <w:t xml:space="preserve">: 300 </w:t>
            </w:r>
            <w:proofErr w:type="gramStart"/>
            <w:r w:rsidRPr="00526CDB">
              <w:rPr>
                <w:rFonts w:ascii="Arial" w:eastAsia="Arial" w:hAnsi="Arial" w:cs="Arial"/>
                <w:sz w:val="16"/>
                <w:szCs w:val="16"/>
              </w:rPr>
              <w:t>mmHg</w:t>
            </w:r>
            <w:proofErr w:type="gramEnd"/>
            <w:r w:rsidRPr="00526CDB">
              <w:rPr>
                <w:rFonts w:ascii="Arial" w:eastAsia="Arial" w:hAnsi="Arial" w:cs="Arial"/>
                <w:sz w:val="16"/>
                <w:szCs w:val="16"/>
              </w:rPr>
              <w:t xml:space="preserve">  Faixa de Frequência de Pulso:  Faixa: 40 a 240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Resolução: 1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Exatidão ou precisão: ± 3 ou 3,5%     Acessórios:  01 (um) Cabo ECG 5 vias reutilizável com kit rabichos de 5 vias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000514</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(um)Sensor de Temperatura de Pele Adulto reutilizável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000148</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 Sensor SpO2 adulto reutilizável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000515</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 Manguito/Abraçadeira reutilizável Adulto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000517</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(uma) Mangueira dupla de pressão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000518</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 Cabo de Alimentação (2P +T) padrão ABNT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000520</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(uma) Bateria interna Recarregável </w:t>
            </w:r>
            <w:proofErr w:type="spellStart"/>
            <w:r w:rsidRPr="00526CDB">
              <w:rPr>
                <w:rFonts w:ascii="Arial" w:eastAsia="Arial" w:hAnsi="Arial" w:cs="Arial"/>
                <w:sz w:val="16"/>
                <w:szCs w:val="16"/>
              </w:rPr>
              <w:t>Lithium-Ion</w:t>
            </w:r>
            <w:proofErr w:type="spellEnd"/>
            <w:r w:rsidRPr="00526CDB">
              <w:rPr>
                <w:rFonts w:ascii="Arial" w:eastAsia="Arial" w:hAnsi="Arial" w:cs="Arial"/>
                <w:sz w:val="16"/>
                <w:szCs w:val="16"/>
              </w:rPr>
              <w:t xml:space="preserve">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001342</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 Manual do Usuário em Português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xml:space="preserve">. 001089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18.300,00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18.300,00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0008</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22983</w:t>
            </w:r>
          </w:p>
        </w:tc>
        <w:tc>
          <w:tcPr>
            <w:tcW w:w="4000" w:type="dxa"/>
          </w:tcPr>
          <w:p w:rsidR="00526CDB" w:rsidRPr="00526CDB" w:rsidRDefault="00526CDB" w:rsidP="00405805">
            <w:pPr>
              <w:spacing w:after="200" w:line="276" w:lineRule="auto"/>
              <w:rPr>
                <w:rFonts w:ascii="Arial" w:eastAsia="Arial" w:hAnsi="Arial" w:cs="Arial"/>
                <w:sz w:val="20"/>
                <w:szCs w:val="20"/>
              </w:rPr>
            </w:pPr>
            <w:r w:rsidRPr="00526CDB">
              <w:rPr>
                <w:rFonts w:ascii="Arial" w:eastAsia="Arial" w:hAnsi="Arial" w:cs="Arial"/>
                <w:sz w:val="16"/>
                <w:szCs w:val="16"/>
              </w:rPr>
              <w:t xml:space="preserve">OXÍMETRO DE PULSO. - Tipo </w:t>
            </w:r>
            <w:proofErr w:type="spellStart"/>
            <w:r w:rsidRPr="00526CDB">
              <w:rPr>
                <w:rFonts w:ascii="Arial" w:eastAsia="Arial" w:hAnsi="Arial" w:cs="Arial"/>
                <w:sz w:val="16"/>
                <w:szCs w:val="16"/>
              </w:rPr>
              <w:t>Hand</w:t>
            </w:r>
            <w:proofErr w:type="spellEnd"/>
            <w:r w:rsidRPr="00526CDB">
              <w:rPr>
                <w:rFonts w:ascii="Arial" w:eastAsia="Arial" w:hAnsi="Arial" w:cs="Arial"/>
                <w:sz w:val="16"/>
                <w:szCs w:val="16"/>
              </w:rPr>
              <w:t xml:space="preserve"> </w:t>
            </w:r>
            <w:proofErr w:type="spellStart"/>
            <w:r w:rsidRPr="00526CDB">
              <w:rPr>
                <w:rFonts w:ascii="Arial" w:eastAsia="Arial" w:hAnsi="Arial" w:cs="Arial"/>
                <w:sz w:val="16"/>
                <w:szCs w:val="16"/>
              </w:rPr>
              <w:t>Held</w:t>
            </w:r>
            <w:proofErr w:type="spellEnd"/>
            <w:r w:rsidRPr="00526CDB">
              <w:rPr>
                <w:rFonts w:ascii="Arial" w:eastAsia="Arial" w:hAnsi="Arial" w:cs="Arial"/>
                <w:sz w:val="16"/>
                <w:szCs w:val="16"/>
              </w:rPr>
              <w:t>,</w:t>
            </w:r>
            <w:r w:rsidR="00405805">
              <w:rPr>
                <w:rFonts w:ascii="Arial" w:eastAsia="Arial" w:hAnsi="Arial" w:cs="Arial"/>
                <w:sz w:val="16"/>
                <w:szCs w:val="16"/>
              </w:rPr>
              <w:t xml:space="preserve"> com tela rotacional com </w:t>
            </w:r>
            <w:proofErr w:type="gramStart"/>
            <w:r w:rsidR="00405805">
              <w:rPr>
                <w:rFonts w:ascii="Arial" w:eastAsia="Arial" w:hAnsi="Arial" w:cs="Arial"/>
                <w:sz w:val="16"/>
                <w:szCs w:val="16"/>
              </w:rPr>
              <w:t>2</w:t>
            </w:r>
            <w:proofErr w:type="gramEnd"/>
            <w:r w:rsidR="00405805">
              <w:rPr>
                <w:rFonts w:ascii="Arial" w:eastAsia="Arial" w:hAnsi="Arial" w:cs="Arial"/>
                <w:sz w:val="16"/>
                <w:szCs w:val="16"/>
              </w:rPr>
              <w:t xml:space="preserve"> parâmetros, tela colorida de alta resolução de no mínimo 3,5”, rotacional por movimento, permite visualização na vertical e horizontal, indicação da SpO2, frequência cardíaca, possui onda </w:t>
            </w:r>
            <w:proofErr w:type="spellStart"/>
            <w:r w:rsidR="00405805">
              <w:rPr>
                <w:rFonts w:ascii="Arial" w:eastAsia="Arial" w:hAnsi="Arial" w:cs="Arial"/>
                <w:sz w:val="16"/>
                <w:szCs w:val="16"/>
              </w:rPr>
              <w:t>pietismográfica</w:t>
            </w:r>
            <w:proofErr w:type="spellEnd"/>
            <w:r w:rsidR="00405805">
              <w:rPr>
                <w:rFonts w:ascii="Arial" w:eastAsia="Arial" w:hAnsi="Arial" w:cs="Arial"/>
                <w:sz w:val="16"/>
                <w:szCs w:val="16"/>
              </w:rPr>
              <w:t xml:space="preserve">, alarmes visuais e sonoros, com limites ajustáveis entre 30 a 240 </w:t>
            </w:r>
            <w:proofErr w:type="spellStart"/>
            <w:r w:rsidR="00405805">
              <w:rPr>
                <w:rFonts w:ascii="Arial" w:eastAsia="Arial" w:hAnsi="Arial" w:cs="Arial"/>
                <w:sz w:val="16"/>
                <w:szCs w:val="16"/>
              </w:rPr>
              <w:t>bpm</w:t>
            </w:r>
            <w:proofErr w:type="spellEnd"/>
            <w:r w:rsidR="00405805">
              <w:rPr>
                <w:rFonts w:ascii="Arial" w:eastAsia="Arial" w:hAnsi="Arial" w:cs="Arial"/>
                <w:sz w:val="16"/>
                <w:szCs w:val="16"/>
              </w:rPr>
              <w:t xml:space="preserve">, memória interna dos eventos e conexão USB para computador, capa protetora em silicone, suporte para acomodar em superfícies planas, alimentação bivolt automático, através de bateria de </w:t>
            </w:r>
            <w:proofErr w:type="spellStart"/>
            <w:r w:rsidR="00405805">
              <w:rPr>
                <w:rFonts w:ascii="Arial" w:eastAsia="Arial" w:hAnsi="Arial" w:cs="Arial"/>
                <w:sz w:val="16"/>
                <w:szCs w:val="16"/>
              </w:rPr>
              <w:t>lithium</w:t>
            </w:r>
            <w:proofErr w:type="spellEnd"/>
            <w:r w:rsidR="00405805">
              <w:rPr>
                <w:rFonts w:ascii="Arial" w:eastAsia="Arial" w:hAnsi="Arial" w:cs="Arial"/>
                <w:sz w:val="16"/>
                <w:szCs w:val="16"/>
              </w:rPr>
              <w:t xml:space="preserve"> recarregável incorporado ao equipamento, sem a necessidade de base </w:t>
            </w:r>
            <w:proofErr w:type="spellStart"/>
            <w:r w:rsidR="00405805">
              <w:rPr>
                <w:rFonts w:ascii="Arial" w:eastAsia="Arial" w:hAnsi="Arial" w:cs="Arial"/>
                <w:sz w:val="16"/>
                <w:szCs w:val="16"/>
              </w:rPr>
              <w:t>recarregadora</w:t>
            </w:r>
            <w:proofErr w:type="spellEnd"/>
            <w:r w:rsidR="00405805">
              <w:rPr>
                <w:rFonts w:ascii="Arial" w:eastAsia="Arial" w:hAnsi="Arial" w:cs="Arial"/>
                <w:sz w:val="16"/>
                <w:szCs w:val="16"/>
              </w:rPr>
              <w:t>, direto na rede elétrica, com autonomia de no mínimo 23 horas. Proteção contra penetração de líquidos IP22. Peso aproximado 230 gramas. Aplicável para paciente, adulto, pediátrico e neonatal. Acompanha 02 sensores, sendo 01 adulto e 01 em “Y” para uso</w:t>
            </w:r>
            <w:r w:rsidR="003B2B18">
              <w:rPr>
                <w:rFonts w:ascii="Arial" w:eastAsia="Arial" w:hAnsi="Arial" w:cs="Arial"/>
                <w:sz w:val="16"/>
                <w:szCs w:val="16"/>
              </w:rPr>
              <w:t xml:space="preserve"> infantil/neonatal. Possui </w:t>
            </w:r>
            <w:proofErr w:type="spellStart"/>
            <w:r w:rsidR="003B2B18">
              <w:rPr>
                <w:rFonts w:ascii="Arial" w:eastAsia="Arial" w:hAnsi="Arial" w:cs="Arial"/>
                <w:sz w:val="16"/>
                <w:szCs w:val="16"/>
              </w:rPr>
              <w:t>pção</w:t>
            </w:r>
            <w:proofErr w:type="spellEnd"/>
            <w:r w:rsidR="003B2B18">
              <w:rPr>
                <w:rFonts w:ascii="Arial" w:eastAsia="Arial" w:hAnsi="Arial" w:cs="Arial"/>
                <w:sz w:val="16"/>
                <w:szCs w:val="16"/>
              </w:rPr>
              <w:t xml:space="preserve"> de uso de sensor temperatura, para visualização de temperatura na tela do </w:t>
            </w:r>
            <w:proofErr w:type="spellStart"/>
            <w:r w:rsidR="003B2B18">
              <w:rPr>
                <w:rFonts w:ascii="Arial" w:eastAsia="Arial" w:hAnsi="Arial" w:cs="Arial"/>
                <w:sz w:val="16"/>
                <w:szCs w:val="16"/>
              </w:rPr>
              <w:t>oximetro</w:t>
            </w:r>
            <w:proofErr w:type="spellEnd"/>
            <w:r w:rsidR="003B2B18">
              <w:rPr>
                <w:rFonts w:ascii="Arial" w:eastAsia="Arial" w:hAnsi="Arial" w:cs="Arial"/>
                <w:sz w:val="16"/>
                <w:szCs w:val="16"/>
              </w:rPr>
              <w:t>. Equipamento com certificação INMETRO.</w:t>
            </w:r>
            <w:r w:rsidRPr="00526CDB">
              <w:rPr>
                <w:rFonts w:ascii="Arial" w:eastAsia="Arial" w:hAnsi="Arial" w:cs="Arial"/>
                <w:sz w:val="16"/>
                <w:szCs w:val="16"/>
              </w:rPr>
              <w:t>.</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D77CB4" w:rsidP="00526CDB">
            <w:pPr>
              <w:spacing w:after="200" w:line="276" w:lineRule="auto"/>
              <w:jc w:val="right"/>
              <w:rPr>
                <w:rFonts w:ascii="Arial" w:eastAsia="Arial" w:hAnsi="Arial" w:cs="Arial"/>
                <w:sz w:val="20"/>
                <w:szCs w:val="20"/>
              </w:rPr>
            </w:pPr>
            <w:r>
              <w:rPr>
                <w:rFonts w:ascii="Arial" w:eastAsia="Arial" w:hAnsi="Arial" w:cs="Arial"/>
                <w:sz w:val="16"/>
                <w:szCs w:val="16"/>
              </w:rPr>
              <w:t>2.948,83</w:t>
            </w:r>
          </w:p>
        </w:tc>
        <w:tc>
          <w:tcPr>
            <w:tcW w:w="1500" w:type="dxa"/>
          </w:tcPr>
          <w:p w:rsidR="00526CDB" w:rsidRPr="00526CDB" w:rsidRDefault="00D77CB4" w:rsidP="00526CDB">
            <w:pPr>
              <w:spacing w:after="200" w:line="276" w:lineRule="auto"/>
              <w:jc w:val="right"/>
              <w:rPr>
                <w:rFonts w:ascii="Arial" w:eastAsia="Arial" w:hAnsi="Arial" w:cs="Arial"/>
                <w:sz w:val="20"/>
                <w:szCs w:val="20"/>
              </w:rPr>
            </w:pPr>
            <w:r>
              <w:rPr>
                <w:rFonts w:ascii="Arial" w:eastAsia="Arial" w:hAnsi="Arial" w:cs="Arial"/>
                <w:sz w:val="16"/>
                <w:szCs w:val="16"/>
              </w:rPr>
              <w:t>2948,83</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0009</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22984</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TERMÔMETRO DIGITAL </w:t>
            </w:r>
            <w:proofErr w:type="gramStart"/>
            <w:r w:rsidRPr="00526CDB">
              <w:rPr>
                <w:rFonts w:ascii="Arial" w:eastAsia="Arial" w:hAnsi="Arial" w:cs="Arial"/>
                <w:sz w:val="16"/>
                <w:szCs w:val="16"/>
              </w:rPr>
              <w:t>INFRAVERMELHO .</w:t>
            </w:r>
            <w:proofErr w:type="gramEnd"/>
            <w:r w:rsidRPr="00526CDB">
              <w:rPr>
                <w:rFonts w:ascii="Arial" w:eastAsia="Arial" w:hAnsi="Arial" w:cs="Arial"/>
                <w:sz w:val="16"/>
                <w:szCs w:val="16"/>
              </w:rPr>
              <w:t xml:space="preserve"> - O termômetro sem contato é ideal para utilização como equipamento de triagem de temperatura corporal sem contato. Ele oferece alarmes visuais e sonoros com limites programáveis. Esse termômetro infravermelho é capaz de ler temperaturas corporais de 32.0°C a </w:t>
            </w:r>
            <w:r w:rsidRPr="00526CDB">
              <w:rPr>
                <w:rFonts w:ascii="Arial" w:eastAsia="Arial" w:hAnsi="Arial" w:cs="Arial"/>
                <w:sz w:val="16"/>
                <w:szCs w:val="16"/>
              </w:rPr>
              <w:lastRenderedPageBreak/>
              <w:t>42.5°C (89.6°F a 108.5°F</w:t>
            </w:r>
            <w:proofErr w:type="gramStart"/>
            <w:r w:rsidRPr="00526CDB">
              <w:rPr>
                <w:rFonts w:ascii="Arial" w:eastAsia="Arial" w:hAnsi="Arial" w:cs="Arial"/>
                <w:sz w:val="16"/>
                <w:szCs w:val="16"/>
              </w:rPr>
              <w:t>) .</w:t>
            </w:r>
            <w:proofErr w:type="gramEnd"/>
            <w:r w:rsidRPr="00526CDB">
              <w:rPr>
                <w:rFonts w:ascii="Arial" w:eastAsia="Arial" w:hAnsi="Arial" w:cs="Arial"/>
                <w:sz w:val="16"/>
                <w:szCs w:val="16"/>
              </w:rPr>
              <w:t>Sua distância ideal de uso para medição de temperatura na testa de indivíduos é de 5 a 15 cm (1.9 a 5.9 polegadas).</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246,67</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246,67</w:t>
            </w:r>
          </w:p>
        </w:tc>
      </w:tr>
    </w:tbl>
    <w:p w:rsidR="00336342"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w:t>
      </w:r>
      <w:r w:rsidR="00BD39E5">
        <w:rPr>
          <w:rFonts w:ascii="Calibri" w:hAnsi="Calibri" w:cs="Calibri"/>
          <w:b/>
          <w:sz w:val="22"/>
          <w:szCs w:val="22"/>
        </w:rPr>
        <w:t xml:space="preserve">DOS </w:t>
      </w:r>
      <w:r w:rsidR="00B74E45">
        <w:rPr>
          <w:rFonts w:ascii="Calibri" w:hAnsi="Calibri" w:cs="Calibri"/>
          <w:b/>
          <w:sz w:val="22"/>
          <w:szCs w:val="22"/>
        </w:rPr>
        <w:t>EQUIPAMENTOS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s</w:t>
      </w:r>
      <w:r w:rsidR="00084B9B">
        <w:rPr>
          <w:rFonts w:ascii="Calibri" w:hAnsi="Calibri" w:cs="Calibri"/>
          <w:sz w:val="22"/>
          <w:szCs w:val="22"/>
        </w:rPr>
        <w:t xml:space="preserv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estar sem avarias</w:t>
      </w:r>
      <w:r w:rsidR="00B74E45">
        <w:rPr>
          <w:rFonts w:ascii="Calibri" w:hAnsi="Calibri" w:cs="Calibri"/>
          <w:sz w:val="22"/>
          <w:szCs w:val="22"/>
        </w:rPr>
        <w:t xml:space="preserve"> e devidamente embalados em invólucro lacrado</w:t>
      </w:r>
      <w:r w:rsidR="00D77CB4">
        <w:rPr>
          <w:rFonts w:ascii="Calibri" w:hAnsi="Calibri" w:cs="Calibri"/>
          <w:sz w:val="22"/>
          <w:szCs w:val="22"/>
        </w:rPr>
        <w:t xml:space="preserve"> e contendo especificações do produto</w:t>
      </w:r>
      <w:r w:rsidR="00084B9B">
        <w:rPr>
          <w:rFonts w:ascii="Calibri" w:hAnsi="Calibri" w:cs="Calibri"/>
          <w:sz w:val="22"/>
          <w:szCs w:val="22"/>
        </w:rPr>
        <w:t>;</w:t>
      </w:r>
    </w:p>
    <w:p w:rsidR="00D77CB4" w:rsidRDefault="00D77CB4" w:rsidP="00D77CB4">
      <w:pPr>
        <w:pStyle w:val="PargrafodaLista"/>
        <w:numPr>
          <w:ilvl w:val="2"/>
          <w:numId w:val="10"/>
        </w:numPr>
        <w:tabs>
          <w:tab w:val="left" w:pos="1134"/>
        </w:tabs>
        <w:autoSpaceDE w:val="0"/>
        <w:autoSpaceDN w:val="0"/>
        <w:adjustRightInd w:val="0"/>
        <w:spacing w:after="120" w:line="276" w:lineRule="auto"/>
        <w:ind w:left="1985"/>
        <w:jc w:val="both"/>
        <w:rPr>
          <w:rFonts w:ascii="Calibri" w:hAnsi="Calibri" w:cs="Calibri"/>
          <w:sz w:val="22"/>
          <w:szCs w:val="22"/>
        </w:rPr>
      </w:pPr>
      <w:r w:rsidRPr="00D77CB4">
        <w:rPr>
          <w:rFonts w:ascii="Calibri" w:hAnsi="Calibri" w:cs="Calibri"/>
          <w:b/>
          <w:sz w:val="22"/>
          <w:szCs w:val="22"/>
          <w:u w:val="single"/>
        </w:rPr>
        <w:t>No invólucro deverá conter: o produto</w:t>
      </w:r>
      <w:r>
        <w:rPr>
          <w:rFonts w:ascii="Calibri" w:hAnsi="Calibri" w:cs="Calibri"/>
          <w:b/>
          <w:sz w:val="22"/>
          <w:szCs w:val="22"/>
          <w:u w:val="single"/>
        </w:rPr>
        <w:t xml:space="preserve"> em si,</w:t>
      </w:r>
      <w:r w:rsidRPr="00D77CB4">
        <w:rPr>
          <w:rFonts w:ascii="Calibri" w:hAnsi="Calibri" w:cs="Calibri"/>
          <w:b/>
          <w:sz w:val="22"/>
          <w:szCs w:val="22"/>
          <w:u w:val="single"/>
        </w:rPr>
        <w:t xml:space="preserve"> com todos os acessórios necessários a sua utilização, manual de instrução e termo de garantia</w:t>
      </w:r>
      <w:r>
        <w:rPr>
          <w:rFonts w:ascii="Calibri" w:hAnsi="Calibri" w:cs="Calibri"/>
          <w:sz w:val="22"/>
          <w:szCs w:val="22"/>
        </w:rPr>
        <w:t>;</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 xml:space="preserve">s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w:t>
      </w:r>
      <w:r w:rsidR="00C62FCB">
        <w:rPr>
          <w:rFonts w:ascii="Calibri" w:hAnsi="Calibri" w:cs="Calibri"/>
          <w:sz w:val="22"/>
          <w:szCs w:val="22"/>
        </w:rPr>
        <w:t>da Unidade Básica de Saúde do Município</w:t>
      </w:r>
      <w:r w:rsidR="00084B9B">
        <w:rPr>
          <w:rFonts w:ascii="Calibri" w:hAnsi="Calibri" w:cs="Calibri"/>
          <w:sz w:val="22"/>
          <w:szCs w:val="22"/>
        </w:rPr>
        <w:t>, por um profissional devidamente qualificado, com prévio agendamento;</w:t>
      </w:r>
    </w:p>
    <w:p w:rsidR="00095528" w:rsidRDefault="00095528"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Prazo para entrega será de 15 (quinze) dias corridos a contar da data de assinatura do contrato.</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C62FCB"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Pr>
          <w:rFonts w:ascii="Calibri" w:hAnsi="Calibri" w:cs="Calibri"/>
          <w:bCs/>
          <w:color w:val="000000"/>
          <w:sz w:val="22"/>
          <w:szCs w:val="22"/>
        </w:rPr>
        <w:t>Equipar a Unidade Móvel e Terapia Intensiva, para atendimento a emergências que por ventura venham a ocorrer, garantindo a remoção de imediato do paciente, do Município para o grande centro.</w:t>
      </w:r>
    </w:p>
    <w:p w:rsidR="0009617D" w:rsidRDefault="0009617D" w:rsidP="00EB08D2">
      <w:pPr>
        <w:numPr>
          <w:ilvl w:val="0"/>
          <w:numId w:val="10"/>
        </w:numPr>
        <w:spacing w:after="120" w:line="276" w:lineRule="auto"/>
        <w:ind w:left="284" w:right="-15" w:hanging="284"/>
        <w:jc w:val="both"/>
        <w:rPr>
          <w:rFonts w:ascii="Calibri" w:hAnsi="Calibri" w:cs="Calibri"/>
          <w:b/>
          <w:color w:val="000000"/>
          <w:sz w:val="22"/>
          <w:szCs w:val="22"/>
        </w:rPr>
      </w:pPr>
      <w:r>
        <w:rPr>
          <w:rFonts w:ascii="Calibri" w:hAnsi="Calibri" w:cs="Calibri"/>
          <w:b/>
          <w:color w:val="000000"/>
          <w:sz w:val="22"/>
          <w:szCs w:val="22"/>
        </w:rPr>
        <w:t>CLASSIFICAÇÃO DE BENS COMUNS</w:t>
      </w:r>
    </w:p>
    <w:p w:rsidR="0009617D" w:rsidRPr="00480B31" w:rsidRDefault="00480B31" w:rsidP="00480B31">
      <w:pPr>
        <w:pStyle w:val="PargrafodaLista"/>
        <w:numPr>
          <w:ilvl w:val="1"/>
          <w:numId w:val="10"/>
        </w:numPr>
        <w:spacing w:after="120" w:line="276" w:lineRule="auto"/>
        <w:ind w:left="0" w:right="-15" w:firstLine="710"/>
        <w:jc w:val="both"/>
        <w:rPr>
          <w:rFonts w:ascii="Calibri" w:hAnsi="Calibri" w:cs="Calibri"/>
          <w:color w:val="000000"/>
          <w:sz w:val="22"/>
          <w:szCs w:val="22"/>
        </w:rPr>
      </w:pPr>
      <w:r w:rsidRPr="00480B31">
        <w:rPr>
          <w:rFonts w:ascii="Calibri" w:hAnsi="Calibri" w:cs="Calibri"/>
          <w:color w:val="000000"/>
          <w:sz w:val="22"/>
          <w:szCs w:val="22"/>
        </w:rPr>
        <w:t>O bem</w:t>
      </w:r>
      <w:r>
        <w:rPr>
          <w:rFonts w:ascii="Calibri" w:hAnsi="Calibri" w:cs="Calibri"/>
          <w:color w:val="000000"/>
          <w:sz w:val="22"/>
          <w:szCs w:val="22"/>
        </w:rPr>
        <w:t xml:space="preserve"> a ser contratado </w:t>
      </w:r>
      <w:r w:rsidRPr="00480B31">
        <w:rPr>
          <w:rFonts w:ascii="Calibri" w:hAnsi="Calibri" w:cs="Calibri"/>
          <w:color w:val="000000"/>
          <w:sz w:val="22"/>
          <w:szCs w:val="22"/>
        </w:rPr>
        <w:t xml:space="preserve">enquadra-se na classificação de bens comuns, nos termos da Lei n° 10.520, de 2002, do Decreto Municipal n° 285, de 2009 e subsidiariamente as normas da Lei nº 8.666/93, de 21 de junho de 1993 e suas alterações. </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w:t>
      </w:r>
      <w:r w:rsidR="00A14E68">
        <w:rPr>
          <w:rFonts w:ascii="Calibri" w:hAnsi="Calibri" w:cs="Calibri"/>
          <w:sz w:val="22"/>
          <w:szCs w:val="22"/>
        </w:rPr>
        <w:t xml:space="preserve"> o pronto atendimento</w:t>
      </w:r>
      <w:r w:rsidRPr="00B83826">
        <w:rPr>
          <w:rFonts w:ascii="Calibri" w:hAnsi="Calibri" w:cs="Calibri"/>
          <w:sz w:val="22"/>
          <w:szCs w:val="22"/>
        </w:rPr>
        <w:t xml:space="preserve">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BC7221">
        <w:rPr>
          <w:rFonts w:ascii="Calibri" w:hAnsi="Calibri" w:cs="Calibri"/>
          <w:sz w:val="22"/>
          <w:szCs w:val="22"/>
        </w:rPr>
        <w:t>a entrega</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lastRenderedPageBreak/>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A14E68" w:rsidRPr="00B83826">
        <w:rPr>
          <w:rFonts w:ascii="Calibri" w:hAnsi="Calibri" w:cs="Calibri"/>
          <w:color w:val="000000"/>
          <w:sz w:val="22"/>
          <w:szCs w:val="22"/>
          <w:lang w:eastAsia="en-US"/>
        </w:rPr>
        <w:t>co</w:t>
      </w:r>
      <w:r w:rsidR="00A14E68">
        <w:rPr>
          <w:rFonts w:ascii="Calibri" w:hAnsi="Calibri" w:cs="Calibri"/>
          <w:color w:val="000000"/>
          <w:sz w:val="22"/>
          <w:szCs w:val="22"/>
          <w:lang w:eastAsia="en-US"/>
        </w:rPr>
        <w:t>r</w:t>
      </w:r>
      <w:r w:rsidR="00A14E68" w:rsidRPr="00B83826">
        <w:rPr>
          <w:rFonts w:ascii="Calibri" w:hAnsi="Calibri" w:cs="Calibri"/>
          <w:color w:val="000000"/>
          <w:sz w:val="22"/>
          <w:szCs w:val="22"/>
          <w:lang w:eastAsia="en-US"/>
        </w:rPr>
        <w:t>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A14E68"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lastRenderedPageBreak/>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D77CB4">
        <w:rPr>
          <w:rFonts w:asciiTheme="minorHAnsi" w:hAnsiTheme="minorHAnsi" w:cstheme="minorHAnsi"/>
          <w:sz w:val="22"/>
          <w:szCs w:val="22"/>
        </w:rPr>
        <w:t>07</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B94E11">
        <w:rPr>
          <w:rFonts w:asciiTheme="minorHAnsi" w:hAnsiTheme="minorHAnsi" w:cstheme="minorHAnsi"/>
          <w:sz w:val="22"/>
          <w:szCs w:val="22"/>
        </w:rPr>
        <w:t>maio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w:t>
      </w:r>
      <w:r w:rsidR="00A14E68">
        <w:rPr>
          <w:rFonts w:asciiTheme="minorHAnsi" w:hAnsiTheme="minorHAnsi" w:cstheme="minorHAnsi"/>
          <w:sz w:val="22"/>
          <w:szCs w:val="22"/>
        </w:rPr>
        <w:t>2</w:t>
      </w:r>
      <w:r w:rsidR="00B94E11">
        <w:rPr>
          <w:rFonts w:asciiTheme="minorHAnsi" w:hAnsiTheme="minorHAnsi" w:cstheme="minorHAnsi"/>
          <w:sz w:val="22"/>
          <w:szCs w:val="22"/>
        </w:rPr>
        <w:t>1</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A70786" w:rsidRDefault="00A70786" w:rsidP="00312043">
      <w:pPr>
        <w:tabs>
          <w:tab w:val="left" w:pos="3080"/>
        </w:tabs>
        <w:spacing w:after="360"/>
        <w:rPr>
          <w:rFonts w:ascii="Calibri" w:hAnsi="Calibri" w:cs="Calibri"/>
          <w:sz w:val="22"/>
          <w:szCs w:val="22"/>
        </w:rPr>
      </w:pPr>
    </w:p>
    <w:p w:rsidR="00A70786" w:rsidRDefault="00A70786" w:rsidP="00312043">
      <w:pPr>
        <w:tabs>
          <w:tab w:val="left" w:pos="3080"/>
        </w:tabs>
        <w:spacing w:after="360"/>
        <w:rPr>
          <w:rFonts w:ascii="Calibri" w:hAnsi="Calibri" w:cs="Calibri"/>
          <w:sz w:val="22"/>
          <w:szCs w:val="22"/>
        </w:rPr>
      </w:pP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B94E11" w:rsidRDefault="00B94E11" w:rsidP="00E40865">
      <w:pPr>
        <w:spacing w:after="360"/>
        <w:jc w:val="center"/>
        <w:rPr>
          <w:rFonts w:ascii="Calibri" w:hAnsi="Calibri" w:cs="Calibri"/>
          <w:bCs/>
          <w:sz w:val="22"/>
          <w:szCs w:val="22"/>
        </w:rPr>
      </w:pPr>
    </w:p>
    <w:p w:rsidR="00E40865" w:rsidRDefault="00E40865" w:rsidP="00E40865">
      <w:pPr>
        <w:spacing w:after="360"/>
        <w:jc w:val="center"/>
        <w:rPr>
          <w:rFonts w:ascii="Calibri" w:hAnsi="Calibri" w:cs="Calibri"/>
          <w:bCs/>
          <w:sz w:val="22"/>
          <w:szCs w:val="22"/>
        </w:rPr>
      </w:pPr>
      <w:r w:rsidRPr="00B83826">
        <w:rPr>
          <w:rFonts w:ascii="Calibri" w:hAnsi="Calibri" w:cs="Calibri"/>
          <w:bCs/>
          <w:sz w:val="22"/>
          <w:szCs w:val="22"/>
        </w:rPr>
        <w:t xml:space="preserve">Santana do Garambéu, </w:t>
      </w:r>
      <w:r w:rsidR="00D77CB4">
        <w:rPr>
          <w:rFonts w:ascii="Calibri" w:hAnsi="Calibri" w:cs="Calibri"/>
          <w:bCs/>
          <w:sz w:val="22"/>
          <w:szCs w:val="22"/>
        </w:rPr>
        <w:t>07</w:t>
      </w:r>
      <w:r w:rsidRPr="00B83826">
        <w:rPr>
          <w:rFonts w:ascii="Calibri" w:hAnsi="Calibri" w:cs="Calibri"/>
          <w:bCs/>
          <w:sz w:val="22"/>
          <w:szCs w:val="22"/>
        </w:rPr>
        <w:t xml:space="preserve"> de </w:t>
      </w:r>
      <w:r w:rsidR="00B94E11">
        <w:rPr>
          <w:rFonts w:ascii="Calibri" w:hAnsi="Calibri" w:cs="Calibri"/>
          <w:bCs/>
          <w:sz w:val="22"/>
          <w:szCs w:val="22"/>
        </w:rPr>
        <w:t>maio</w:t>
      </w:r>
      <w:r w:rsidRPr="00B83826">
        <w:rPr>
          <w:rFonts w:ascii="Calibri" w:hAnsi="Calibri" w:cs="Calibri"/>
          <w:bCs/>
          <w:sz w:val="22"/>
          <w:szCs w:val="22"/>
        </w:rPr>
        <w:t xml:space="preserve"> de </w:t>
      </w:r>
      <w:r w:rsidR="007D154E" w:rsidRPr="00B83826">
        <w:rPr>
          <w:rFonts w:ascii="Calibri" w:hAnsi="Calibri" w:cs="Calibri"/>
          <w:bCs/>
          <w:sz w:val="22"/>
          <w:szCs w:val="22"/>
        </w:rPr>
        <w:t>20</w:t>
      </w:r>
      <w:r w:rsidR="00A14E68">
        <w:rPr>
          <w:rFonts w:ascii="Calibri" w:hAnsi="Calibri" w:cs="Calibri"/>
          <w:bCs/>
          <w:sz w:val="22"/>
          <w:szCs w:val="22"/>
        </w:rPr>
        <w:t>2</w:t>
      </w:r>
      <w:r w:rsidR="00B94E11">
        <w:rPr>
          <w:rFonts w:ascii="Calibri" w:hAnsi="Calibri" w:cs="Calibri"/>
          <w:bCs/>
          <w:sz w:val="22"/>
          <w:szCs w:val="22"/>
        </w:rPr>
        <w:t>1</w:t>
      </w:r>
      <w:r w:rsidRPr="00B83826">
        <w:rPr>
          <w:rFonts w:ascii="Calibri" w:hAnsi="Calibri" w:cs="Calibri"/>
          <w:bCs/>
          <w:sz w:val="22"/>
          <w:szCs w:val="22"/>
        </w:rPr>
        <w:t>.</w:t>
      </w:r>
    </w:p>
    <w:p w:rsidR="00B94E11" w:rsidRPr="00B83826" w:rsidRDefault="00B94E11"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7719A9" w:rsidP="00E40865">
      <w:pPr>
        <w:jc w:val="center"/>
        <w:rPr>
          <w:rFonts w:ascii="Calibri" w:hAnsi="Calibri" w:cs="Calibri"/>
          <w:b/>
          <w:sz w:val="22"/>
          <w:szCs w:val="20"/>
        </w:rPr>
      </w:pPr>
      <w:r>
        <w:rPr>
          <w:rFonts w:ascii="Calibri" w:hAnsi="Calibri" w:cs="Calibri"/>
          <w:b/>
          <w:sz w:val="22"/>
          <w:szCs w:val="20"/>
        </w:rPr>
        <w:t>José Francisco de Moura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Default="00E40865" w:rsidP="00E40865">
      <w:pPr>
        <w:spacing w:after="360"/>
        <w:rPr>
          <w:rFonts w:ascii="Calibri" w:hAnsi="Calibri" w:cs="Calibri"/>
          <w:sz w:val="22"/>
          <w:szCs w:val="22"/>
        </w:rPr>
      </w:pPr>
    </w:p>
    <w:p w:rsidR="00B94E11" w:rsidRDefault="00B94E11" w:rsidP="00E40865">
      <w:pPr>
        <w:spacing w:after="360"/>
        <w:rPr>
          <w:rFonts w:ascii="Calibri" w:hAnsi="Calibri" w:cs="Calibri"/>
          <w:sz w:val="22"/>
          <w:szCs w:val="22"/>
        </w:rPr>
      </w:pPr>
    </w:p>
    <w:p w:rsidR="00E40865" w:rsidRPr="00B83826" w:rsidRDefault="00D46A82" w:rsidP="00E40865">
      <w:pPr>
        <w:tabs>
          <w:tab w:val="left" w:pos="3585"/>
          <w:tab w:val="center" w:pos="4844"/>
        </w:tabs>
        <w:spacing w:after="360"/>
        <w:rPr>
          <w:rFonts w:ascii="Calibri" w:hAnsi="Calibri" w:cs="Calibri"/>
          <w:b/>
          <w:sz w:val="22"/>
          <w:szCs w:val="22"/>
          <w:lang w:eastAsia="ar-SA"/>
        </w:rPr>
      </w:pPr>
      <w:r>
        <w:rPr>
          <w:rFonts w:ascii="Calibri" w:hAnsi="Calibri" w:cs="Calibri"/>
          <w:b/>
          <w:sz w:val="22"/>
          <w:szCs w:val="22"/>
          <w:lang w:eastAsia="ar-SA"/>
        </w:rPr>
        <w:lastRenderedPageBreak/>
        <w:t xml:space="preserve"> </w:t>
      </w:r>
      <w:bookmarkStart w:id="0" w:name="_GoBack"/>
      <w:bookmarkEnd w:id="0"/>
      <w:r w:rsidR="00E40865" w:rsidRPr="00B83826">
        <w:rPr>
          <w:rFonts w:ascii="Calibri" w:hAnsi="Calibri" w:cs="Calibri"/>
          <w:b/>
          <w:sz w:val="22"/>
          <w:szCs w:val="22"/>
          <w:lang w:eastAsia="ar-SA"/>
        </w:rPr>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837616">
        <w:rPr>
          <w:rFonts w:ascii="Calibri" w:hAnsi="Calibri" w:cs="Calibri"/>
          <w:sz w:val="22"/>
          <w:szCs w:val="22"/>
          <w:lang w:eastAsia="ar-SA"/>
        </w:rPr>
        <w:t>EQUIPAMENTO</w:t>
      </w:r>
      <w:r w:rsidR="00F255AE">
        <w:rPr>
          <w:rFonts w:ascii="Calibri" w:hAnsi="Calibri" w:cs="Calibri"/>
          <w:sz w:val="22"/>
          <w:szCs w:val="22"/>
          <w:lang w:eastAsia="ar-SA"/>
        </w:rPr>
        <w:t>S</w:t>
      </w:r>
      <w:r w:rsidR="007719A9">
        <w:rPr>
          <w:rFonts w:ascii="Calibri" w:hAnsi="Calibri" w:cs="Calibri"/>
          <w:sz w:val="22"/>
          <w:szCs w:val="22"/>
          <w:lang w:eastAsia="ar-SA"/>
        </w:rPr>
        <w:t xml:space="preserve"> PARA UTI MÓVEL</w:t>
      </w:r>
      <w:r w:rsidR="00837616">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008C6E71" w:rsidRPr="008C6E71">
        <w:rPr>
          <w:rFonts w:ascii="Calibri" w:hAnsi="Calibri" w:cs="Calibri"/>
          <w:b/>
          <w:bCs/>
          <w:color w:val="FF0000"/>
          <w:sz w:val="22"/>
          <w:szCs w:val="22"/>
        </w:rPr>
        <w:t xml:space="preserve">SECRETARIA MUNICIPAL DE </w:t>
      </w:r>
      <w:r w:rsidR="007719A9">
        <w:rPr>
          <w:rFonts w:ascii="Calibri" w:hAnsi="Calibri" w:cs="Calibri"/>
          <w:b/>
          <w:bCs/>
          <w:color w:val="FF0000"/>
          <w:sz w:val="22"/>
          <w:szCs w:val="22"/>
        </w:rPr>
        <w:t>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7719A9">
        <w:rPr>
          <w:rFonts w:ascii="Calibri" w:hAnsi="Calibri" w:cs="Calibri"/>
          <w:b/>
          <w:sz w:val="22"/>
          <w:szCs w:val="22"/>
          <w:lang w:eastAsia="ar-SA"/>
        </w:rPr>
        <w:t>José Francisco de Moura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 xml:space="preserve">CPF (MF) n° </w:t>
      </w:r>
      <w:r w:rsidR="002B0059">
        <w:rPr>
          <w:rFonts w:ascii="Calibri" w:hAnsi="Calibri"/>
          <w:sz w:val="22"/>
          <w:szCs w:val="22"/>
        </w:rPr>
        <w:t>116.186.398-20</w:t>
      </w:r>
      <w:r w:rsidRPr="00B83826">
        <w:rPr>
          <w:rFonts w:ascii="Calibri" w:hAnsi="Calibri"/>
          <w:sz w:val="22"/>
          <w:szCs w:val="22"/>
        </w:rPr>
        <w:t xml:space="preserve">, RG </w:t>
      </w:r>
      <w:r w:rsidR="002B0059">
        <w:rPr>
          <w:rFonts w:ascii="Calibri" w:hAnsi="Calibri"/>
          <w:sz w:val="22"/>
          <w:szCs w:val="22"/>
        </w:rPr>
        <w:t>36683620</w:t>
      </w:r>
      <w:r w:rsidRPr="00B83826">
        <w:rPr>
          <w:rFonts w:ascii="Calibri" w:hAnsi="Calibri"/>
          <w:sz w:val="22"/>
          <w:szCs w:val="22"/>
        </w:rPr>
        <w:t xml:space="preserve"> SSP/</w:t>
      </w:r>
      <w:r w:rsidR="002B0059">
        <w:rPr>
          <w:rFonts w:ascii="Calibri" w:hAnsi="Calibri"/>
          <w:sz w:val="22"/>
          <w:szCs w:val="22"/>
        </w:rPr>
        <w:t>SP</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2B0059">
        <w:rPr>
          <w:rFonts w:ascii="Calibri" w:hAnsi="Calibri" w:cs="Calibri"/>
          <w:bCs/>
          <w:sz w:val="22"/>
          <w:szCs w:val="22"/>
          <w:lang w:eastAsia="ar-SA"/>
        </w:rPr>
        <w:t>28</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3D34B7">
        <w:rPr>
          <w:rFonts w:ascii="Calibri" w:hAnsi="Calibri" w:cs="Calibri"/>
          <w:bCs/>
          <w:sz w:val="22"/>
          <w:szCs w:val="22"/>
          <w:lang w:eastAsia="ar-SA"/>
        </w:rPr>
        <w:t>2</w:t>
      </w:r>
      <w:r w:rsidR="002B0059">
        <w:rPr>
          <w:rFonts w:ascii="Calibri" w:hAnsi="Calibri" w:cs="Calibri"/>
          <w:bCs/>
          <w:sz w:val="22"/>
          <w:szCs w:val="22"/>
          <w:lang w:eastAsia="ar-SA"/>
        </w:rPr>
        <w:t>1</w:t>
      </w:r>
      <w:r w:rsidRPr="00B83826">
        <w:rPr>
          <w:rFonts w:ascii="Calibri" w:hAnsi="Calibri" w:cs="Calibri"/>
          <w:sz w:val="22"/>
          <w:szCs w:val="22"/>
          <w:lang w:eastAsia="ar-SA"/>
        </w:rPr>
        <w:t>, e o resultado final do Pregão n° 0</w:t>
      </w:r>
      <w:r w:rsidR="002B0059">
        <w:rPr>
          <w:rFonts w:ascii="Calibri" w:hAnsi="Calibri" w:cs="Calibri"/>
          <w:sz w:val="22"/>
          <w:szCs w:val="22"/>
          <w:lang w:eastAsia="ar-SA"/>
        </w:rPr>
        <w:t>09</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3D34B7">
        <w:rPr>
          <w:rFonts w:ascii="Calibri" w:hAnsi="Calibri" w:cs="Calibri"/>
          <w:sz w:val="22"/>
          <w:szCs w:val="22"/>
          <w:lang w:eastAsia="ar-SA"/>
        </w:rPr>
        <w:t>2</w:t>
      </w:r>
      <w:r w:rsidR="002B0059">
        <w:rPr>
          <w:rFonts w:ascii="Calibri" w:hAnsi="Calibri" w:cs="Calibri"/>
          <w:sz w:val="22"/>
          <w:szCs w:val="22"/>
          <w:lang w:eastAsia="ar-SA"/>
        </w:rPr>
        <w:t>1</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0C2423" w:rsidRPr="000C2423">
        <w:rPr>
          <w:rFonts w:ascii="Calibri" w:hAnsi="Calibri" w:cs="Calibri"/>
          <w:sz w:val="22"/>
          <w:szCs w:val="22"/>
        </w:rPr>
        <w:t>aquisição de Aparelhos para compor a UTI Móvel, já adquirida pelo Município, que destina ao atendimento de emergência para remoção de pacientes aos centros maiores</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0C2423">
        <w:rPr>
          <w:rFonts w:ascii="Calibri" w:hAnsi="Calibri" w:cs="Calibri"/>
          <w:b/>
          <w:bCs/>
          <w:color w:val="000000"/>
          <w:sz w:val="22"/>
          <w:szCs w:val="22"/>
        </w:rPr>
        <w:t>09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9949D3">
        <w:rPr>
          <w:rFonts w:ascii="Calibri" w:hAnsi="Calibri" w:cs="Calibri"/>
          <w:b/>
          <w:bCs/>
          <w:color w:val="000000"/>
          <w:sz w:val="22"/>
          <w:szCs w:val="22"/>
        </w:rPr>
        <w:t>2</w:t>
      </w:r>
      <w:r w:rsidR="000C2423">
        <w:rPr>
          <w:rFonts w:ascii="Calibri" w:hAnsi="Calibri" w:cs="Calibri"/>
          <w:b/>
          <w:bCs/>
          <w:color w:val="000000"/>
          <w:sz w:val="22"/>
          <w:szCs w:val="22"/>
        </w:rPr>
        <w:t>1</w:t>
      </w:r>
      <w:r w:rsidRPr="00B83826">
        <w:rPr>
          <w:rFonts w:ascii="Calibri" w:hAnsi="Calibri" w:cs="Calibri"/>
          <w:sz w:val="22"/>
          <w:szCs w:val="22"/>
        </w:rPr>
        <w:t xml:space="preserve">, </w:t>
      </w:r>
      <w:r w:rsidRPr="00B83826">
        <w:rPr>
          <w:rFonts w:ascii="Calibri" w:hAnsi="Calibri" w:cs="Calibri"/>
          <w:b/>
          <w:sz w:val="22"/>
          <w:szCs w:val="22"/>
        </w:rPr>
        <w:t>Processo nº. 0</w:t>
      </w:r>
      <w:r w:rsidR="000C2423">
        <w:rPr>
          <w:rFonts w:ascii="Calibri" w:hAnsi="Calibri" w:cs="Calibri"/>
          <w:b/>
          <w:sz w:val="22"/>
          <w:szCs w:val="22"/>
        </w:rPr>
        <w:t>28</w:t>
      </w:r>
      <w:r w:rsidRPr="00B83826">
        <w:rPr>
          <w:rFonts w:ascii="Calibri" w:hAnsi="Calibri" w:cs="Calibri"/>
          <w:b/>
          <w:sz w:val="22"/>
          <w:szCs w:val="22"/>
        </w:rPr>
        <w:t>/</w:t>
      </w:r>
      <w:r w:rsidR="007D154E" w:rsidRPr="00B83826">
        <w:rPr>
          <w:rFonts w:ascii="Calibri" w:hAnsi="Calibri" w:cs="Calibri"/>
          <w:b/>
          <w:sz w:val="22"/>
          <w:szCs w:val="22"/>
        </w:rPr>
        <w:t>20</w:t>
      </w:r>
      <w:r w:rsidR="009949D3">
        <w:rPr>
          <w:rFonts w:ascii="Calibri" w:hAnsi="Calibri" w:cs="Calibri"/>
          <w:b/>
          <w:sz w:val="22"/>
          <w:szCs w:val="22"/>
        </w:rPr>
        <w:t>2</w:t>
      </w:r>
      <w:r w:rsidR="000C2423">
        <w:rPr>
          <w:rFonts w:ascii="Calibri" w:hAnsi="Calibri" w:cs="Calibri"/>
          <w:b/>
          <w:sz w:val="22"/>
          <w:szCs w:val="22"/>
        </w:rPr>
        <w:t>1</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Pr="00B83826">
        <w:rPr>
          <w:rFonts w:ascii="Calibri" w:hAnsi="Calibri" w:cs="Calibri"/>
          <w:b/>
          <w:sz w:val="22"/>
          <w:szCs w:val="22"/>
        </w:rPr>
        <w:t xml:space="preserve"> </w:t>
      </w:r>
    </w:p>
    <w:p w:rsidR="009D5DBF" w:rsidRDefault="009D5DBF"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 xml:space="preserve">A entrega </w:t>
      </w:r>
      <w:r w:rsidR="009949D3">
        <w:rPr>
          <w:rFonts w:ascii="Calibri" w:hAnsi="Calibri" w:cs="Calibri"/>
          <w:sz w:val="22"/>
          <w:szCs w:val="22"/>
        </w:rPr>
        <w:t>dos Materiais e Equipamentos</w:t>
      </w:r>
      <w:r>
        <w:rPr>
          <w:rFonts w:ascii="Calibri" w:hAnsi="Calibri" w:cs="Calibri"/>
          <w:sz w:val="22"/>
          <w:szCs w:val="22"/>
        </w:rPr>
        <w:t xml:space="preserve"> se dará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FB0060" w:rsidRPr="00FB0060"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XXXX)</w:t>
      </w:r>
      <w:r w:rsidR="00FB0060">
        <w:rPr>
          <w:rFonts w:ascii="Calibri" w:hAnsi="Calibri" w:cs="Calibri"/>
          <w:b/>
          <w:bCs/>
          <w:color w:val="000000"/>
          <w:sz w:val="22"/>
          <w:szCs w:val="22"/>
        </w:rPr>
        <w:t xml:space="preserve">. </w:t>
      </w:r>
      <w:r w:rsidR="00FB0060">
        <w:rPr>
          <w:rFonts w:ascii="Calibri" w:hAnsi="Calibri" w:cs="Calibri"/>
          <w:bCs/>
          <w:color w:val="000000"/>
          <w:sz w:val="22"/>
          <w:szCs w:val="22"/>
        </w:rPr>
        <w:t>Sendo os valores unitários conforme descriminados na tabela abaixo:</w:t>
      </w:r>
    </w:p>
    <w:p w:rsidR="00FB0060" w:rsidRDefault="00FB0060" w:rsidP="00FB0060">
      <w:pPr>
        <w:widowControl w:val="0"/>
        <w:suppressAutoHyphens/>
        <w:spacing w:after="120"/>
        <w:ind w:left="1142"/>
        <w:jc w:val="both"/>
        <w:rPr>
          <w:rFonts w:ascii="Calibri" w:hAnsi="Calibri" w:cs="Calibri"/>
          <w:sz w:val="22"/>
          <w:szCs w:val="22"/>
        </w:rPr>
      </w:pPr>
    </w:p>
    <w:p w:rsidR="000C2423" w:rsidRPr="00FB0060" w:rsidRDefault="000C2423" w:rsidP="00FB0060">
      <w:pPr>
        <w:widowControl w:val="0"/>
        <w:suppressAutoHyphens/>
        <w:spacing w:after="120"/>
        <w:ind w:left="1142"/>
        <w:jc w:val="both"/>
        <w:rPr>
          <w:rFonts w:ascii="Calibri" w:hAnsi="Calibri" w:cs="Calibri"/>
          <w:sz w:val="22"/>
          <w:szCs w:val="22"/>
        </w:rPr>
      </w:pPr>
    </w:p>
    <w:tbl>
      <w:tblPr>
        <w:tblStyle w:val="Tabelacomgrade"/>
        <w:tblW w:w="0" w:type="auto"/>
        <w:jc w:val="center"/>
        <w:tblLook w:val="04A0" w:firstRow="1" w:lastRow="0" w:firstColumn="1" w:lastColumn="0" w:noHBand="0" w:noVBand="1"/>
      </w:tblPr>
      <w:tblGrid>
        <w:gridCol w:w="556"/>
        <w:gridCol w:w="4081"/>
        <w:gridCol w:w="1224"/>
        <w:gridCol w:w="1397"/>
        <w:gridCol w:w="1506"/>
        <w:gridCol w:w="1336"/>
      </w:tblGrid>
      <w:tr w:rsidR="007A16F5" w:rsidRPr="00B83826" w:rsidTr="009949D3">
        <w:trPr>
          <w:trHeight w:val="316"/>
          <w:jc w:val="center"/>
        </w:trPr>
        <w:tc>
          <w:tcPr>
            <w:tcW w:w="55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lastRenderedPageBreak/>
              <w:t>ITEM</w:t>
            </w:r>
          </w:p>
        </w:tc>
        <w:tc>
          <w:tcPr>
            <w:tcW w:w="4081"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24"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50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6"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9949D3">
        <w:trPr>
          <w:trHeight w:val="315"/>
          <w:jc w:val="center"/>
        </w:trPr>
        <w:tc>
          <w:tcPr>
            <w:tcW w:w="556" w:type="dxa"/>
            <w:hideMark/>
          </w:tcPr>
          <w:p w:rsidR="007A16F5" w:rsidRPr="00B83826" w:rsidRDefault="007A16F5"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081" w:type="dxa"/>
            <w:hideMark/>
          </w:tcPr>
          <w:p w:rsidR="007A16F5" w:rsidRPr="00986EE6" w:rsidRDefault="007A16F5" w:rsidP="00EB4FC6">
            <w:pPr>
              <w:jc w:val="both"/>
              <w:rPr>
                <w:rFonts w:asciiTheme="minorHAnsi" w:hAnsiTheme="minorHAnsi" w:cstheme="minorHAnsi"/>
                <w:sz w:val="16"/>
                <w:szCs w:val="16"/>
              </w:rPr>
            </w:pPr>
          </w:p>
        </w:tc>
        <w:tc>
          <w:tcPr>
            <w:tcW w:w="1224" w:type="dxa"/>
          </w:tcPr>
          <w:p w:rsidR="007A16F5" w:rsidRPr="00B83826" w:rsidRDefault="007A16F5" w:rsidP="00EB4FC6">
            <w:pPr>
              <w:jc w:val="right"/>
              <w:rPr>
                <w:rFonts w:asciiTheme="minorHAnsi" w:hAnsiTheme="minorHAnsi" w:cstheme="minorHAnsi"/>
                <w:sz w:val="16"/>
                <w:szCs w:val="16"/>
              </w:rPr>
            </w:pPr>
          </w:p>
        </w:tc>
        <w:tc>
          <w:tcPr>
            <w:tcW w:w="1397" w:type="dxa"/>
          </w:tcPr>
          <w:p w:rsidR="007A16F5" w:rsidRPr="00B83826" w:rsidRDefault="007A16F5" w:rsidP="00EB4FC6">
            <w:pPr>
              <w:jc w:val="right"/>
              <w:rPr>
                <w:rFonts w:asciiTheme="minorHAnsi" w:hAnsiTheme="minorHAnsi" w:cstheme="minorHAnsi"/>
                <w:sz w:val="16"/>
                <w:szCs w:val="16"/>
              </w:rPr>
            </w:pPr>
          </w:p>
        </w:tc>
        <w:tc>
          <w:tcPr>
            <w:tcW w:w="1506" w:type="dxa"/>
          </w:tcPr>
          <w:p w:rsidR="007A16F5" w:rsidRPr="00B83826" w:rsidRDefault="007A16F5" w:rsidP="00EB4FC6">
            <w:pPr>
              <w:jc w:val="right"/>
              <w:rPr>
                <w:rFonts w:asciiTheme="minorHAnsi" w:hAnsiTheme="minorHAnsi" w:cstheme="minorHAnsi"/>
                <w:sz w:val="16"/>
                <w:szCs w:val="16"/>
              </w:rPr>
            </w:pPr>
          </w:p>
        </w:tc>
        <w:tc>
          <w:tcPr>
            <w:tcW w:w="1336" w:type="dxa"/>
          </w:tcPr>
          <w:p w:rsidR="007A16F5" w:rsidRPr="00B83826"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02</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03</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04</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05</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06</w:t>
            </w:r>
          </w:p>
        </w:tc>
        <w:tc>
          <w:tcPr>
            <w:tcW w:w="4081" w:type="dxa"/>
          </w:tcPr>
          <w:p w:rsidR="007A16F5" w:rsidRPr="00FE5101"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bl>
    <w:p w:rsidR="00FB0060" w:rsidRPr="00FB0060" w:rsidRDefault="00FB0060" w:rsidP="00FB0060">
      <w:pPr>
        <w:widowControl w:val="0"/>
        <w:suppressAutoHyphens/>
        <w:spacing w:after="120"/>
        <w:ind w:left="1142"/>
        <w:jc w:val="both"/>
        <w:rPr>
          <w:rFonts w:ascii="Calibri" w:hAnsi="Calibri" w:cs="Calibri"/>
          <w:sz w:val="22"/>
          <w:szCs w:val="22"/>
        </w:rPr>
      </w:pPr>
    </w:p>
    <w:p w:rsidR="00E40865" w:rsidRPr="00FB0060" w:rsidRDefault="00E40865" w:rsidP="00FB0060">
      <w:pPr>
        <w:pStyle w:val="PargrafodaLista"/>
        <w:widowControl w:val="0"/>
        <w:numPr>
          <w:ilvl w:val="1"/>
          <w:numId w:val="12"/>
        </w:numPr>
        <w:suppressAutoHyphens/>
        <w:spacing w:after="120"/>
        <w:jc w:val="both"/>
        <w:rPr>
          <w:rFonts w:ascii="Calibri" w:hAnsi="Calibri" w:cs="Calibri"/>
          <w:sz w:val="22"/>
          <w:szCs w:val="22"/>
        </w:rPr>
      </w:pPr>
      <w:r w:rsidRPr="00FB0060">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0C2423">
        <w:rPr>
          <w:rFonts w:ascii="Calibri" w:hAnsi="Calibri" w:cs="Calibri"/>
          <w:b/>
          <w:bCs/>
          <w:color w:val="FF0000"/>
          <w:sz w:val="22"/>
          <w:szCs w:val="22"/>
        </w:rPr>
        <w:t>06</w:t>
      </w:r>
      <w:r w:rsidR="009949D3">
        <w:rPr>
          <w:rFonts w:ascii="Calibri" w:hAnsi="Calibri" w:cs="Calibri"/>
          <w:b/>
          <w:bCs/>
          <w:color w:val="FF0000"/>
          <w:sz w:val="22"/>
          <w:szCs w:val="22"/>
        </w:rPr>
        <w:t xml:space="preserve"> (</w:t>
      </w:r>
      <w:r w:rsidR="000C2423">
        <w:rPr>
          <w:rFonts w:ascii="Calibri" w:hAnsi="Calibri" w:cs="Calibri"/>
          <w:b/>
          <w:bCs/>
          <w:color w:val="FF0000"/>
          <w:sz w:val="22"/>
          <w:szCs w:val="22"/>
        </w:rPr>
        <w:t>seis</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EE25B7">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lastRenderedPageBreak/>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EE25B7">
        <w:rPr>
          <w:rFonts w:ascii="Calibri" w:hAnsi="Calibri" w:cs="Calibri"/>
          <w:sz w:val="22"/>
          <w:szCs w:val="22"/>
        </w:rPr>
        <w:t>s</w:t>
      </w:r>
      <w:r w:rsidRPr="00B83826">
        <w:rPr>
          <w:rFonts w:ascii="Calibri" w:hAnsi="Calibri" w:cs="Calibri"/>
          <w:sz w:val="22"/>
          <w:szCs w:val="22"/>
        </w:rPr>
        <w:t xml:space="preserve"> preço</w:t>
      </w:r>
      <w:r w:rsidR="00EE25B7">
        <w:rPr>
          <w:rFonts w:ascii="Calibri" w:hAnsi="Calibri" w:cs="Calibri"/>
          <w:sz w:val="22"/>
          <w:szCs w:val="22"/>
        </w:rPr>
        <w:t>s são</w:t>
      </w:r>
      <w:r w:rsidRPr="00B83826">
        <w:rPr>
          <w:rFonts w:ascii="Calibri" w:hAnsi="Calibri" w:cs="Calibri"/>
          <w:sz w:val="22"/>
          <w:szCs w:val="22"/>
        </w:rPr>
        <w:t xml:space="preserve"> fixo</w:t>
      </w:r>
      <w:r w:rsidR="00EE25B7">
        <w:rPr>
          <w:rFonts w:ascii="Calibri" w:hAnsi="Calibri" w:cs="Calibri"/>
          <w:sz w:val="22"/>
          <w:szCs w:val="22"/>
        </w:rPr>
        <w:t>s</w:t>
      </w:r>
      <w:r w:rsidRPr="00B83826">
        <w:rPr>
          <w:rFonts w:ascii="Calibri" w:hAnsi="Calibri" w:cs="Calibri"/>
          <w:sz w:val="22"/>
          <w:szCs w:val="22"/>
        </w:rPr>
        <w:t xml:space="preserve"> e irreajustá</w:t>
      </w:r>
      <w:r w:rsidR="00EE25B7">
        <w:rPr>
          <w:rFonts w:ascii="Calibri" w:hAnsi="Calibri" w:cs="Calibri"/>
          <w:sz w:val="22"/>
          <w:szCs w:val="22"/>
        </w:rPr>
        <w:t>veis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E2520B" w:rsidRPr="00E2520B" w:rsidRDefault="00E2520B" w:rsidP="00E2520B">
      <w:pPr>
        <w:pStyle w:val="PargrafodaLista"/>
        <w:ind w:left="360"/>
        <w:rPr>
          <w:rFonts w:ascii="Calibri" w:hAnsi="Calibri" w:cs="Arial"/>
          <w:sz w:val="22"/>
        </w:rPr>
      </w:pPr>
      <w:r w:rsidRPr="00E2520B">
        <w:rPr>
          <w:rFonts w:ascii="Calibri" w:hAnsi="Calibri" w:cs="Arial"/>
          <w:sz w:val="22"/>
        </w:rPr>
        <w:t xml:space="preserve">3.3.90.30.00.2.04.02.10.301.0130.2.0135 – 102 – </w:t>
      </w:r>
      <w:proofErr w:type="spellStart"/>
      <w:r w:rsidRPr="00E2520B">
        <w:rPr>
          <w:rFonts w:ascii="Calibri" w:hAnsi="Calibri" w:cs="Arial"/>
          <w:sz w:val="22"/>
        </w:rPr>
        <w:t>Maunt</w:t>
      </w:r>
      <w:proofErr w:type="spellEnd"/>
      <w:r w:rsidRPr="00E2520B">
        <w:rPr>
          <w:rFonts w:ascii="Calibri" w:hAnsi="Calibri" w:cs="Arial"/>
          <w:sz w:val="22"/>
        </w:rPr>
        <w:t>. UBS Antônio José de Oliveira Baumgratz</w:t>
      </w:r>
    </w:p>
    <w:p w:rsidR="00E2520B" w:rsidRPr="00E2520B" w:rsidRDefault="00E2520B" w:rsidP="00E2520B">
      <w:pPr>
        <w:pStyle w:val="PargrafodaLista"/>
        <w:ind w:left="360"/>
        <w:rPr>
          <w:rFonts w:ascii="Calibri" w:hAnsi="Calibri" w:cs="Arial"/>
          <w:sz w:val="22"/>
        </w:rPr>
      </w:pPr>
      <w:r w:rsidRPr="00E2520B">
        <w:rPr>
          <w:rFonts w:ascii="Calibri" w:hAnsi="Calibri" w:cs="Arial"/>
          <w:sz w:val="22"/>
        </w:rPr>
        <w:t xml:space="preserve">3.3.90.30.00.2.04.02.10.301.0130.2.0135 – 254 – </w:t>
      </w:r>
      <w:proofErr w:type="spellStart"/>
      <w:r w:rsidRPr="00E2520B">
        <w:rPr>
          <w:rFonts w:ascii="Calibri" w:hAnsi="Calibri" w:cs="Arial"/>
          <w:sz w:val="22"/>
        </w:rPr>
        <w:t>Maunt</w:t>
      </w:r>
      <w:proofErr w:type="spellEnd"/>
      <w:r w:rsidRPr="00E2520B">
        <w:rPr>
          <w:rFonts w:ascii="Calibri" w:hAnsi="Calibri" w:cs="Arial"/>
          <w:sz w:val="22"/>
        </w:rPr>
        <w:t>. UBS Antônio José de Oliveira Baumgratz</w:t>
      </w:r>
    </w:p>
    <w:p w:rsidR="00E2520B" w:rsidRPr="00E2520B" w:rsidRDefault="00E2520B" w:rsidP="00E2520B">
      <w:pPr>
        <w:pStyle w:val="PargrafodaLista"/>
        <w:ind w:left="360"/>
        <w:rPr>
          <w:rFonts w:ascii="Calibri" w:hAnsi="Calibri" w:cs="Arial"/>
          <w:sz w:val="22"/>
        </w:rPr>
      </w:pPr>
      <w:r w:rsidRPr="00E2520B">
        <w:rPr>
          <w:rFonts w:ascii="Calibri" w:hAnsi="Calibri" w:cs="Arial"/>
          <w:sz w:val="22"/>
        </w:rPr>
        <w:t xml:space="preserve">4.4.90.52.00.2.04.02.10.301.0130.2.0135 – 102 – </w:t>
      </w:r>
      <w:proofErr w:type="spellStart"/>
      <w:r w:rsidRPr="00E2520B">
        <w:rPr>
          <w:rFonts w:ascii="Calibri" w:hAnsi="Calibri" w:cs="Arial"/>
          <w:sz w:val="22"/>
        </w:rPr>
        <w:t>Maunt</w:t>
      </w:r>
      <w:proofErr w:type="spellEnd"/>
      <w:r w:rsidRPr="00E2520B">
        <w:rPr>
          <w:rFonts w:ascii="Calibri" w:hAnsi="Calibri" w:cs="Arial"/>
          <w:sz w:val="22"/>
        </w:rPr>
        <w:t>. UBS Antônio José de Oliveira Baumgratz</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 xml:space="preserve">O descumprimento total ou parcial das responsabilidades assumidas pela CONTRATADA, </w:t>
      </w:r>
      <w:r w:rsidRPr="00B83826">
        <w:rPr>
          <w:rFonts w:ascii="Calibri" w:eastAsia="Verdana" w:hAnsi="Calibri" w:cs="Calibri"/>
          <w:sz w:val="22"/>
          <w:szCs w:val="22"/>
        </w:rPr>
        <w:lastRenderedPageBreak/>
        <w:t>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C2540F" w:rsidRPr="00B83826">
        <w:rPr>
          <w:rFonts w:ascii="Calibri" w:hAnsi="Calibri" w:cs="Calibri"/>
          <w:sz w:val="22"/>
          <w:szCs w:val="22"/>
        </w:rPr>
        <w:t>corresponsabilidade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proofErr w:type="gramStart"/>
      <w:r w:rsidRPr="00B83826">
        <w:rPr>
          <w:rFonts w:ascii="Calibri" w:hAnsi="Calibri" w:cs="Calibri"/>
          <w:color w:val="000000"/>
          <w:sz w:val="22"/>
          <w:szCs w:val="22"/>
        </w:rPr>
        <w:t xml:space="preserve">justificadas e </w:t>
      </w:r>
      <w:r w:rsidRPr="00B83826">
        <w:rPr>
          <w:rFonts w:ascii="Calibri" w:hAnsi="Calibri" w:cs="Calibri"/>
          <w:color w:val="000000"/>
          <w:sz w:val="22"/>
          <w:szCs w:val="22"/>
        </w:rPr>
        <w:lastRenderedPageBreak/>
        <w:t>determinadas</w:t>
      </w:r>
      <w:proofErr w:type="gramEnd"/>
      <w:r w:rsidRPr="00B83826">
        <w:rPr>
          <w:rFonts w:ascii="Calibri" w:hAnsi="Calibri" w:cs="Calibri"/>
          <w:color w:val="000000"/>
          <w:sz w:val="22"/>
          <w:szCs w:val="22"/>
        </w:rPr>
        <w:t xml:space="preserve">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lastRenderedPageBreak/>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3A514C">
        <w:rPr>
          <w:rFonts w:ascii="Calibri" w:hAnsi="Calibri" w:cs="Calibri"/>
          <w:sz w:val="22"/>
          <w:szCs w:val="22"/>
        </w:rPr>
        <w:t xml:space="preserve"> </w:t>
      </w:r>
      <w:r w:rsidR="007D154E" w:rsidRPr="00B83826">
        <w:rPr>
          <w:rFonts w:ascii="Calibri" w:hAnsi="Calibri" w:cs="Calibri"/>
          <w:sz w:val="22"/>
          <w:szCs w:val="22"/>
        </w:rPr>
        <w:t>20</w:t>
      </w:r>
      <w:r w:rsidR="00C2540F">
        <w:rPr>
          <w:rFonts w:ascii="Calibri" w:hAnsi="Calibri" w:cs="Calibri"/>
          <w:sz w:val="22"/>
          <w:szCs w:val="22"/>
        </w:rPr>
        <w:t>2</w:t>
      </w:r>
      <w:r w:rsidR="00E2520B">
        <w:rPr>
          <w:rFonts w:ascii="Calibri" w:hAnsi="Calibri" w:cs="Calibri"/>
          <w:sz w:val="22"/>
          <w:szCs w:val="22"/>
        </w:rPr>
        <w:t>1</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firstRow="1" w:lastRow="0" w:firstColumn="1" w:lastColumn="0" w:noHBand="0" w:noVBand="1"/>
      </w:tblPr>
      <w:tblGrid>
        <w:gridCol w:w="5165"/>
        <w:gridCol w:w="5165"/>
      </w:tblGrid>
      <w:tr w:rsidR="00E40865" w:rsidRPr="00B83826" w:rsidTr="00647DCD">
        <w:trPr>
          <w:trHeight w:val="872"/>
        </w:trPr>
        <w:tc>
          <w:tcPr>
            <w:tcW w:w="5165" w:type="dxa"/>
            <w:shd w:val="clear" w:color="auto" w:fill="auto"/>
          </w:tcPr>
          <w:p w:rsidR="00E40865" w:rsidRPr="00B83826" w:rsidRDefault="00E2520B" w:rsidP="00FA2827">
            <w:pPr>
              <w:jc w:val="center"/>
              <w:rPr>
                <w:rFonts w:ascii="Calibri" w:hAnsi="Calibri"/>
                <w:b/>
                <w:bCs/>
              </w:rPr>
            </w:pPr>
            <w:r>
              <w:rPr>
                <w:rFonts w:ascii="Calibri" w:hAnsi="Calibri"/>
                <w:b/>
                <w:bCs/>
              </w:rPr>
              <w:t>José Francisco de Moura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5165"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1807E4"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1807E4">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1807E4" w:rsidRDefault="001807E4"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1807E4">
        <w:rPr>
          <w:rFonts w:ascii="Calibri" w:hAnsi="Calibri" w:cs="Calibri"/>
          <w:b/>
          <w:sz w:val="22"/>
          <w:szCs w:val="20"/>
        </w:rPr>
        <w:t>09</w:t>
      </w:r>
      <w:r w:rsidRPr="00B83826">
        <w:rPr>
          <w:rFonts w:ascii="Calibri" w:hAnsi="Calibri" w:cs="Calibri"/>
          <w:b/>
          <w:sz w:val="22"/>
          <w:szCs w:val="20"/>
        </w:rPr>
        <w:t>/</w:t>
      </w:r>
      <w:r w:rsidR="007D154E" w:rsidRPr="00B83826">
        <w:rPr>
          <w:rFonts w:ascii="Calibri" w:hAnsi="Calibri" w:cs="Calibri"/>
          <w:b/>
          <w:sz w:val="22"/>
          <w:szCs w:val="20"/>
        </w:rPr>
        <w:t>20</w:t>
      </w:r>
      <w:r w:rsidR="00C2540F">
        <w:rPr>
          <w:rFonts w:ascii="Calibri" w:hAnsi="Calibri" w:cs="Calibri"/>
          <w:b/>
          <w:sz w:val="22"/>
          <w:szCs w:val="20"/>
        </w:rPr>
        <w:t>2</w:t>
      </w:r>
      <w:r w:rsidR="001807E4">
        <w:rPr>
          <w:rFonts w:ascii="Calibri" w:hAnsi="Calibri" w:cs="Calibri"/>
          <w:b/>
          <w:sz w:val="22"/>
          <w:szCs w:val="20"/>
        </w:rPr>
        <w:t>1</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C2540F">
        <w:rPr>
          <w:rFonts w:ascii="Calibri" w:hAnsi="Calibri" w:cs="Calibri"/>
          <w:sz w:val="22"/>
          <w:szCs w:val="20"/>
        </w:rPr>
        <w:t xml:space="preserve"> </w:t>
      </w:r>
      <w:r w:rsidRPr="00B83826">
        <w:rPr>
          <w:rFonts w:ascii="Calibri" w:hAnsi="Calibri" w:cs="Calibri"/>
          <w:sz w:val="22"/>
          <w:szCs w:val="20"/>
        </w:rPr>
        <w:t>do Edital 0</w:t>
      </w:r>
      <w:r w:rsidR="0086162C">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w:t>
      </w:r>
      <w:r w:rsidR="00C2540F">
        <w:rPr>
          <w:rFonts w:ascii="Calibri" w:hAnsi="Calibri" w:cs="Calibri"/>
          <w:sz w:val="22"/>
          <w:szCs w:val="20"/>
        </w:rPr>
        <w:t>2</w:t>
      </w:r>
      <w:r w:rsidR="0086162C">
        <w:rPr>
          <w:rFonts w:ascii="Calibri" w:hAnsi="Calibri" w:cs="Calibri"/>
          <w:sz w:val="22"/>
          <w:szCs w:val="20"/>
        </w:rPr>
        <w:t>1</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do </w:t>
      </w:r>
      <w:r w:rsidR="00C2540F">
        <w:rPr>
          <w:rFonts w:ascii="Calibri" w:hAnsi="Calibri" w:cs="Calibri"/>
          <w:sz w:val="22"/>
          <w:szCs w:val="20"/>
        </w:rPr>
        <w:t>Processo Licitatório</w:t>
      </w:r>
      <w:r w:rsidRPr="00B83826">
        <w:rPr>
          <w:rFonts w:ascii="Calibri" w:hAnsi="Calibri" w:cs="Calibri"/>
          <w:sz w:val="22"/>
          <w:szCs w:val="20"/>
        </w:rPr>
        <w:t xml:space="preserve"> não foi informada, discutida ou recebida de qualquer outro participante potencial ou de fato </w:t>
      </w:r>
      <w:r w:rsidR="00C2540F">
        <w:rPr>
          <w:rFonts w:ascii="Calibri" w:hAnsi="Calibri" w:cs="Calibri"/>
          <w:sz w:val="22"/>
          <w:szCs w:val="20"/>
        </w:rPr>
        <w:t>do Processo Licitatório</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C2540F" w:rsidRPr="00C2540F">
        <w:rPr>
          <w:rFonts w:ascii="Calibri" w:hAnsi="Calibri" w:cs="Calibri"/>
          <w:sz w:val="22"/>
          <w:szCs w:val="20"/>
        </w:rPr>
        <w:t>do 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w:t>
      </w:r>
      <w:r w:rsidR="00C2540F" w:rsidRPr="00C2540F">
        <w:rPr>
          <w:rFonts w:ascii="Calibri" w:hAnsi="Calibri" w:cs="Calibri"/>
          <w:sz w:val="22"/>
          <w:szCs w:val="20"/>
        </w:rPr>
        <w:t xml:space="preserve">do Processo Licitatório </w:t>
      </w:r>
      <w:r w:rsidRPr="00B83826">
        <w:rPr>
          <w:rFonts w:ascii="Calibri" w:hAnsi="Calibri" w:cs="Calibri"/>
          <w:sz w:val="22"/>
          <w:szCs w:val="20"/>
        </w:rPr>
        <w:t>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C2540F" w:rsidRPr="00C2540F">
        <w:rPr>
          <w:rFonts w:ascii="Calibri" w:hAnsi="Calibri" w:cs="Calibri"/>
          <w:sz w:val="22"/>
          <w:szCs w:val="20"/>
        </w:rPr>
        <w:t xml:space="preserve">do Processo Licitatório </w:t>
      </w:r>
      <w:r w:rsidRPr="00B83826">
        <w:rPr>
          <w:rFonts w:ascii="Calibri" w:hAnsi="Calibri" w:cs="Calibri"/>
          <w:sz w:val="22"/>
          <w:szCs w:val="20"/>
        </w:rPr>
        <w:t>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 xml:space="preserve">ou recebido de qualquer integrante da Secretaria Municipal de </w:t>
      </w:r>
      <w:r w:rsidR="001252B9">
        <w:rPr>
          <w:rFonts w:ascii="Calibri" w:hAnsi="Calibri" w:cs="Calibri"/>
          <w:sz w:val="22"/>
          <w:szCs w:val="20"/>
        </w:rPr>
        <w:t>Administração</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1252B9">
        <w:rPr>
          <w:rFonts w:ascii="Calibri" w:hAnsi="Calibri" w:cs="Calibri"/>
          <w:sz w:val="22"/>
          <w:szCs w:val="20"/>
        </w:rPr>
        <w:t xml:space="preserve"> </w:t>
      </w:r>
      <w:r w:rsidR="007D154E" w:rsidRPr="00B83826">
        <w:rPr>
          <w:rFonts w:ascii="Calibri" w:hAnsi="Calibri" w:cs="Calibri"/>
          <w:sz w:val="22"/>
          <w:szCs w:val="20"/>
        </w:rPr>
        <w:t>20</w:t>
      </w:r>
      <w:r w:rsidR="001252B9">
        <w:rPr>
          <w:rFonts w:ascii="Calibri" w:hAnsi="Calibri" w:cs="Calibri"/>
          <w:sz w:val="22"/>
          <w:szCs w:val="20"/>
        </w:rPr>
        <w:t>2</w:t>
      </w:r>
      <w:r w:rsidR="0086162C">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Default="00E40865" w:rsidP="00E40865">
      <w:pPr>
        <w:jc w:val="center"/>
        <w:rPr>
          <w:rFonts w:ascii="Calibri" w:hAnsi="Calibri"/>
          <w:b/>
          <w:bCs/>
          <w:sz w:val="22"/>
          <w:szCs w:val="22"/>
        </w:rPr>
      </w:pPr>
    </w:p>
    <w:p w:rsidR="0086162C" w:rsidRDefault="0086162C" w:rsidP="00E40865">
      <w:pPr>
        <w:jc w:val="center"/>
        <w:rPr>
          <w:rFonts w:ascii="Calibri" w:hAnsi="Calibri"/>
          <w:b/>
          <w:bCs/>
          <w:sz w:val="22"/>
          <w:szCs w:val="22"/>
        </w:rPr>
      </w:pPr>
    </w:p>
    <w:p w:rsidR="0086162C" w:rsidRDefault="0086162C" w:rsidP="00E40865">
      <w:pPr>
        <w:jc w:val="center"/>
        <w:rPr>
          <w:rFonts w:ascii="Calibri" w:hAnsi="Calibri"/>
          <w:b/>
          <w:bCs/>
          <w:sz w:val="22"/>
          <w:szCs w:val="22"/>
        </w:rPr>
      </w:pPr>
    </w:p>
    <w:p w:rsidR="0086162C" w:rsidRPr="00B83826" w:rsidRDefault="0086162C"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Local, ___ de ____________________ </w:t>
      </w:r>
      <w:proofErr w:type="spellStart"/>
      <w:r w:rsidRPr="00B83826">
        <w:rPr>
          <w:rFonts w:ascii="Calibri" w:hAnsi="Calibri"/>
          <w:sz w:val="22"/>
          <w:szCs w:val="22"/>
        </w:rPr>
        <w:t>de</w:t>
      </w:r>
      <w:proofErr w:type="spellEnd"/>
      <w:r w:rsidR="001252B9">
        <w:rPr>
          <w:rFonts w:ascii="Calibri" w:hAnsi="Calibri"/>
          <w:sz w:val="22"/>
          <w:szCs w:val="22"/>
        </w:rPr>
        <w:t xml:space="preserve"> </w:t>
      </w:r>
      <w:r w:rsidR="007D154E" w:rsidRPr="00B83826">
        <w:rPr>
          <w:rFonts w:ascii="Calibri" w:hAnsi="Calibri"/>
          <w:sz w:val="22"/>
          <w:szCs w:val="22"/>
        </w:rPr>
        <w:t>20</w:t>
      </w:r>
      <w:r w:rsidR="001252B9">
        <w:rPr>
          <w:rFonts w:ascii="Calibri" w:hAnsi="Calibri"/>
          <w:sz w:val="22"/>
          <w:szCs w:val="22"/>
        </w:rPr>
        <w:t>2</w:t>
      </w:r>
      <w:r w:rsidR="0086162C">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86162C">
        <w:rPr>
          <w:rFonts w:ascii="Calibri" w:hAnsi="Calibri"/>
          <w:sz w:val="22"/>
          <w:szCs w:val="22"/>
        </w:rPr>
        <w:t>09</w:t>
      </w:r>
      <w:r w:rsidRPr="00B83826">
        <w:rPr>
          <w:rFonts w:ascii="Calibri" w:hAnsi="Calibri"/>
          <w:sz w:val="22"/>
          <w:szCs w:val="22"/>
        </w:rPr>
        <w:t>/</w:t>
      </w:r>
      <w:r w:rsidR="007D154E" w:rsidRPr="00B83826">
        <w:rPr>
          <w:rFonts w:ascii="Calibri" w:hAnsi="Calibri"/>
          <w:sz w:val="22"/>
          <w:szCs w:val="22"/>
        </w:rPr>
        <w:t>20</w:t>
      </w:r>
      <w:r w:rsidR="001252B9">
        <w:rPr>
          <w:rFonts w:ascii="Calibri" w:hAnsi="Calibri"/>
          <w:sz w:val="22"/>
          <w:szCs w:val="22"/>
        </w:rPr>
        <w:t>2</w:t>
      </w:r>
      <w:r w:rsidR="0086162C">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86162C">
        <w:rPr>
          <w:rFonts w:ascii="Calibri" w:hAnsi="Calibri"/>
          <w:sz w:val="22"/>
          <w:szCs w:val="22"/>
        </w:rPr>
        <w:t>28</w:t>
      </w:r>
      <w:r w:rsidRPr="00B83826">
        <w:rPr>
          <w:rFonts w:ascii="Calibri" w:hAnsi="Calibri"/>
          <w:sz w:val="22"/>
          <w:szCs w:val="22"/>
        </w:rPr>
        <w:t>/</w:t>
      </w:r>
      <w:r w:rsidR="007D154E" w:rsidRPr="00B83826">
        <w:rPr>
          <w:rFonts w:ascii="Calibri" w:hAnsi="Calibri"/>
          <w:sz w:val="22"/>
          <w:szCs w:val="22"/>
        </w:rPr>
        <w:t>20</w:t>
      </w:r>
      <w:r w:rsidR="001252B9">
        <w:rPr>
          <w:rFonts w:ascii="Calibri" w:hAnsi="Calibri"/>
          <w:sz w:val="22"/>
          <w:szCs w:val="22"/>
        </w:rPr>
        <w:t>2</w:t>
      </w:r>
      <w:r w:rsidR="0086162C">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aquisição de</w:t>
      </w:r>
      <w:r w:rsidR="001252B9">
        <w:rPr>
          <w:rFonts w:ascii="Calibri" w:hAnsi="Calibri"/>
          <w:sz w:val="22"/>
          <w:szCs w:val="22"/>
        </w:rPr>
        <w:t xml:space="preserve"> E</w:t>
      </w:r>
      <w:r w:rsidR="00F400A0">
        <w:rPr>
          <w:rFonts w:ascii="Calibri" w:hAnsi="Calibri"/>
          <w:sz w:val="22"/>
          <w:szCs w:val="22"/>
        </w:rPr>
        <w:t>quipamentos</w:t>
      </w:r>
      <w:r w:rsidR="0086162C">
        <w:rPr>
          <w:rFonts w:ascii="Calibri" w:hAnsi="Calibri"/>
          <w:sz w:val="22"/>
          <w:szCs w:val="22"/>
        </w:rPr>
        <w:t xml:space="preserve"> para UTI Móvel,</w:t>
      </w:r>
      <w:r w:rsidR="001252B9">
        <w:rPr>
          <w:rFonts w:ascii="Calibri" w:hAnsi="Calibri"/>
          <w:sz w:val="22"/>
          <w:szCs w:val="22"/>
        </w:rPr>
        <w:t xml:space="preserve"> em atendimento a Secretaria </w:t>
      </w:r>
      <w:r w:rsidR="0086162C">
        <w:rPr>
          <w:rFonts w:ascii="Calibri" w:hAnsi="Calibri"/>
          <w:sz w:val="22"/>
          <w:szCs w:val="22"/>
        </w:rPr>
        <w:t>d</w:t>
      </w:r>
      <w:r w:rsidR="001252B9">
        <w:rPr>
          <w:rFonts w:ascii="Calibri" w:hAnsi="Calibri"/>
          <w:sz w:val="22"/>
          <w:szCs w:val="22"/>
        </w:rPr>
        <w:t xml:space="preserve">e </w:t>
      </w:r>
      <w:r w:rsidR="0086162C">
        <w:rPr>
          <w:rFonts w:ascii="Calibri" w:hAnsi="Calibri"/>
          <w:sz w:val="22"/>
          <w:szCs w:val="22"/>
        </w:rPr>
        <w:t>Saúde</w:t>
      </w:r>
      <w:r w:rsidR="001252B9">
        <w:rPr>
          <w:rFonts w:ascii="Calibri" w:hAnsi="Calibri"/>
          <w:sz w:val="22"/>
          <w:szCs w:val="22"/>
        </w:rPr>
        <w:t xml:space="preserve"> do Município</w:t>
      </w:r>
      <w:r w:rsidR="006A7CE4">
        <w:rPr>
          <w:rFonts w:ascii="Calibri" w:hAnsi="Calibri"/>
          <w:sz w:val="22"/>
          <w:szCs w:val="22"/>
        </w:rPr>
        <w:t xml:space="preserve">,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647DCD" w:rsidP="00E40865">
      <w:pPr>
        <w:pStyle w:val="Cabealho"/>
        <w:tabs>
          <w:tab w:val="left" w:pos="708"/>
        </w:tabs>
        <w:jc w:val="both"/>
        <w:rPr>
          <w:rFonts w:ascii="Calibri" w:hAnsi="Calibri"/>
          <w:sz w:val="22"/>
          <w:szCs w:val="22"/>
        </w:rPr>
      </w:pPr>
      <w:r w:rsidRPr="00B83826">
        <w:rPr>
          <w:rFonts w:ascii="Calibri" w:hAnsi="Calibri"/>
          <w:sz w:val="22"/>
          <w:szCs w:val="22"/>
        </w:rPr>
        <w:t>Os valores UNITÁRIOS POR ITEM por nós ofertado são</w:t>
      </w:r>
      <w:r w:rsidR="001252B9">
        <w:rPr>
          <w:rFonts w:ascii="Calibri" w:hAnsi="Calibri"/>
          <w:sz w:val="22"/>
          <w:szCs w:val="22"/>
        </w:rPr>
        <w:t xml:space="preserve"> </w:t>
      </w:r>
      <w:r>
        <w:rPr>
          <w:rFonts w:ascii="Calibri" w:hAnsi="Calibri"/>
          <w:sz w:val="22"/>
          <w:szCs w:val="22"/>
        </w:rPr>
        <w:t xml:space="preserve">conforme </w:t>
      </w:r>
      <w:r w:rsidR="001252B9">
        <w:rPr>
          <w:rFonts w:ascii="Calibri" w:hAnsi="Calibri"/>
          <w:sz w:val="22"/>
          <w:szCs w:val="22"/>
        </w:rPr>
        <w:t>tabela</w:t>
      </w:r>
      <w:r>
        <w:rPr>
          <w:rFonts w:ascii="Calibri" w:hAnsi="Calibri"/>
          <w:sz w:val="22"/>
          <w:szCs w:val="22"/>
        </w:rPr>
        <w:t xml:space="preserve"> constante no </w:t>
      </w:r>
      <w:r w:rsidR="001252B9">
        <w:rPr>
          <w:rFonts w:ascii="Calibri" w:hAnsi="Calibri"/>
          <w:sz w:val="22"/>
          <w:szCs w:val="22"/>
        </w:rPr>
        <w:t>Termo de Referência</w:t>
      </w:r>
      <w:r>
        <w:rPr>
          <w:rFonts w:ascii="Calibri" w:hAnsi="Calibri"/>
          <w:sz w:val="22"/>
          <w:szCs w:val="22"/>
        </w:rPr>
        <w:t>;</w:t>
      </w:r>
      <w:r w:rsidR="001252B9">
        <w:rPr>
          <w:rFonts w:ascii="Calibri" w:hAnsi="Calibri"/>
          <w:sz w:val="22"/>
          <w:szCs w:val="22"/>
        </w:rPr>
        <w:t xml:space="preserve"> </w:t>
      </w:r>
    </w:p>
    <w:p w:rsidR="00E40865" w:rsidRDefault="00E40865" w:rsidP="00E40865">
      <w:pPr>
        <w:pStyle w:val="Cabealho"/>
        <w:tabs>
          <w:tab w:val="left" w:pos="708"/>
        </w:tabs>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1252B9">
        <w:rPr>
          <w:rFonts w:ascii="Calibri" w:hAnsi="Calibri"/>
          <w:sz w:val="22"/>
          <w:szCs w:val="22"/>
        </w:rPr>
        <w:t>30</w:t>
      </w:r>
      <w:r w:rsidR="000E0238">
        <w:rPr>
          <w:rFonts w:ascii="Calibri" w:hAnsi="Calibri"/>
          <w:sz w:val="22"/>
          <w:szCs w:val="22"/>
        </w:rPr>
        <w:t xml:space="preserve"> (</w:t>
      </w:r>
      <w:r w:rsidR="001252B9">
        <w:rPr>
          <w:rFonts w:ascii="Calibri" w:hAnsi="Calibri"/>
          <w:sz w:val="22"/>
          <w:szCs w:val="22"/>
        </w:rPr>
        <w:t>trinta</w:t>
      </w:r>
      <w:r w:rsidR="000E0238">
        <w:rPr>
          <w:rFonts w:ascii="Calibri" w:hAnsi="Calibri"/>
          <w:sz w:val="22"/>
          <w:szCs w:val="22"/>
        </w:rPr>
        <w:t>) dias</w:t>
      </w:r>
      <w:r w:rsidRPr="00B83826">
        <w:rPr>
          <w:rFonts w:ascii="Calibri" w:hAnsi="Calibri"/>
          <w:sz w:val="22"/>
          <w:szCs w:val="22"/>
        </w:rPr>
        <w:t>, a contar da assinatura do contrato.</w:t>
      </w:r>
    </w:p>
    <w:p w:rsidR="001252B9" w:rsidRDefault="001252B9"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p>
    <w:sectPr w:rsidR="00E40865" w:rsidRPr="00B83826" w:rsidSect="00291703">
      <w:headerReference w:type="default" r:id="rId14"/>
      <w:footerReference w:type="even" r:id="rId15"/>
      <w:pgSz w:w="12240" w:h="15840"/>
      <w:pgMar w:top="1470" w:right="900" w:bottom="851" w:left="1134"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B3" w:rsidRDefault="009A11B3" w:rsidP="00986ED9">
      <w:r>
        <w:separator/>
      </w:r>
    </w:p>
  </w:endnote>
  <w:endnote w:type="continuationSeparator" w:id="0">
    <w:p w:rsidR="009A11B3" w:rsidRDefault="009A11B3"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86" w:rsidRDefault="00A707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0786" w:rsidRDefault="00A7078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B3" w:rsidRDefault="009A11B3" w:rsidP="00986ED9">
      <w:r>
        <w:separator/>
      </w:r>
    </w:p>
  </w:footnote>
  <w:footnote w:type="continuationSeparator" w:id="0">
    <w:p w:rsidR="009A11B3" w:rsidRDefault="009A11B3"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4" w:type="dxa"/>
      <w:tblCellMar>
        <w:left w:w="10" w:type="dxa"/>
        <w:right w:w="10" w:type="dxa"/>
      </w:tblCellMar>
      <w:tblLook w:val="0000" w:firstRow="0" w:lastRow="0" w:firstColumn="0" w:lastColumn="0" w:noHBand="0" w:noVBand="0"/>
    </w:tblPr>
    <w:tblGrid>
      <w:gridCol w:w="1760"/>
      <w:gridCol w:w="6212"/>
      <w:gridCol w:w="2012"/>
    </w:tblGrid>
    <w:tr w:rsidR="00A70786" w:rsidRPr="008F4969" w:rsidTr="008F4969">
      <w:tc>
        <w:tcPr>
          <w:tcW w:w="1659" w:type="dxa"/>
          <w:vMerge w:val="restart"/>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noProof/>
            </w:rPr>
            <w:drawing>
              <wp:inline distT="0" distB="0" distL="0" distR="0" wp14:anchorId="1FD48B0E" wp14:editId="37E752AE">
                <wp:extent cx="1104900" cy="1104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6279" w:type="dxa"/>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b/>
              <w:lang w:val="x-none"/>
            </w:rPr>
            <w:t>PREFEITURA MUNICIPAL DE SANTANA DO GARAMBEU</w:t>
          </w:r>
        </w:p>
      </w:tc>
      <w:tc>
        <w:tcPr>
          <w:tcW w:w="2046" w:type="dxa"/>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lang w:val="x-none"/>
            </w:rPr>
            <w:t>Exercício: 2021</w:t>
          </w:r>
        </w:p>
      </w:tc>
    </w:tr>
    <w:tr w:rsidR="00A70786" w:rsidRPr="008F4969" w:rsidTr="008F4969">
      <w:tc>
        <w:tcPr>
          <w:tcW w:w="1659" w:type="dxa"/>
          <w:vMerge/>
        </w:tcPr>
        <w:p w:rsidR="00A70786" w:rsidRPr="008F4969" w:rsidRDefault="00A70786" w:rsidP="008F4969">
          <w:pPr>
            <w:rPr>
              <w:rFonts w:asciiTheme="minorHAnsi" w:hAnsiTheme="minorHAnsi" w:cstheme="minorHAnsi"/>
              <w:lang w:val="x-none"/>
            </w:rPr>
          </w:pPr>
        </w:p>
      </w:tc>
      <w:tc>
        <w:tcPr>
          <w:tcW w:w="6279" w:type="dxa"/>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lang w:val="x-none"/>
            </w:rPr>
            <w:t>Endereço: PRACA PAIVA DUQUE, 120</w:t>
          </w:r>
        </w:p>
      </w:tc>
      <w:tc>
        <w:tcPr>
          <w:tcW w:w="2046" w:type="dxa"/>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lang w:val="x-none"/>
            </w:rPr>
            <w:t xml:space="preserve">Página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PAGE</w:instrText>
          </w:r>
          <w:r w:rsidRPr="008F4969">
            <w:rPr>
              <w:rFonts w:asciiTheme="minorHAnsi" w:hAnsiTheme="minorHAnsi" w:cstheme="minorHAnsi"/>
              <w:lang w:val="x-none"/>
            </w:rPr>
            <w:fldChar w:fldCharType="separate"/>
          </w:r>
          <w:r w:rsidR="00D46A82">
            <w:rPr>
              <w:rFonts w:asciiTheme="minorHAnsi" w:hAnsiTheme="minorHAnsi" w:cstheme="minorHAnsi"/>
              <w:noProof/>
              <w:lang w:val="x-none"/>
            </w:rPr>
            <w:t>25</w:t>
          </w:r>
          <w:r w:rsidRPr="008F4969">
            <w:rPr>
              <w:rFonts w:asciiTheme="minorHAnsi" w:hAnsiTheme="minorHAnsi" w:cstheme="minorHAnsi"/>
            </w:rPr>
            <w:fldChar w:fldCharType="end"/>
          </w:r>
          <w:r w:rsidRPr="008F4969">
            <w:rPr>
              <w:rFonts w:asciiTheme="minorHAnsi" w:hAnsiTheme="minorHAnsi" w:cstheme="minorHAnsi"/>
              <w:lang w:val="x-none"/>
            </w:rPr>
            <w:t xml:space="preserve"> de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NUMPAGES</w:instrText>
          </w:r>
          <w:r w:rsidRPr="008F4969">
            <w:rPr>
              <w:rFonts w:asciiTheme="minorHAnsi" w:hAnsiTheme="minorHAnsi" w:cstheme="minorHAnsi"/>
              <w:lang w:val="x-none"/>
            </w:rPr>
            <w:fldChar w:fldCharType="separate"/>
          </w:r>
          <w:r w:rsidR="00D46A82">
            <w:rPr>
              <w:rFonts w:asciiTheme="minorHAnsi" w:hAnsiTheme="minorHAnsi" w:cstheme="minorHAnsi"/>
              <w:noProof/>
              <w:lang w:val="x-none"/>
            </w:rPr>
            <w:t>36</w:t>
          </w:r>
          <w:r w:rsidRPr="008F4969">
            <w:rPr>
              <w:rFonts w:asciiTheme="minorHAnsi" w:hAnsiTheme="minorHAnsi" w:cstheme="minorHAnsi"/>
            </w:rPr>
            <w:fldChar w:fldCharType="end"/>
          </w:r>
        </w:p>
      </w:tc>
    </w:tr>
    <w:tr w:rsidR="00A70786" w:rsidRPr="008F4969" w:rsidTr="008F4969">
      <w:trPr>
        <w:gridAfter w:val="1"/>
        <w:wAfter w:w="2046" w:type="dxa"/>
      </w:trPr>
      <w:tc>
        <w:tcPr>
          <w:tcW w:w="1659" w:type="dxa"/>
          <w:vMerge/>
        </w:tcPr>
        <w:p w:rsidR="00A70786" w:rsidRPr="008F4969" w:rsidRDefault="00A70786" w:rsidP="008F4969">
          <w:pPr>
            <w:rPr>
              <w:rFonts w:asciiTheme="minorHAnsi" w:hAnsiTheme="minorHAnsi" w:cstheme="minorHAnsi"/>
              <w:lang w:val="x-none"/>
            </w:rPr>
          </w:pPr>
        </w:p>
      </w:tc>
      <w:tc>
        <w:tcPr>
          <w:tcW w:w="6279" w:type="dxa"/>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lang w:val="x-none"/>
            </w:rPr>
            <w:t>CENTRO, SANTANA DO GARAMBEU - MG</w:t>
          </w:r>
        </w:p>
      </w:tc>
    </w:tr>
    <w:tr w:rsidR="00A70786" w:rsidRPr="008F4969" w:rsidTr="008F4969">
      <w:trPr>
        <w:gridAfter w:val="1"/>
        <w:wAfter w:w="2046" w:type="dxa"/>
      </w:trPr>
      <w:tc>
        <w:tcPr>
          <w:tcW w:w="1659" w:type="dxa"/>
          <w:vMerge/>
        </w:tcPr>
        <w:p w:rsidR="00A70786" w:rsidRPr="008F4969" w:rsidRDefault="00A70786" w:rsidP="008F4969">
          <w:pPr>
            <w:rPr>
              <w:rFonts w:asciiTheme="minorHAnsi" w:hAnsiTheme="minorHAnsi" w:cstheme="minorHAnsi"/>
              <w:lang w:val="x-none"/>
            </w:rPr>
          </w:pPr>
        </w:p>
      </w:tc>
      <w:tc>
        <w:tcPr>
          <w:tcW w:w="6279" w:type="dxa"/>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lang w:val="x-none"/>
            </w:rPr>
            <w:t>CNPJ: 18.338.285/0001-30</w:t>
          </w:r>
        </w:p>
      </w:tc>
    </w:tr>
    <w:tr w:rsidR="00A70786" w:rsidRPr="008F4969" w:rsidTr="008F4969">
      <w:trPr>
        <w:gridAfter w:val="1"/>
        <w:wAfter w:w="2046" w:type="dxa"/>
      </w:trPr>
      <w:tc>
        <w:tcPr>
          <w:tcW w:w="1659" w:type="dxa"/>
          <w:vMerge/>
        </w:tcPr>
        <w:p w:rsidR="00A70786" w:rsidRPr="008F4969" w:rsidRDefault="00A70786" w:rsidP="008F4969">
          <w:pPr>
            <w:rPr>
              <w:rFonts w:asciiTheme="minorHAnsi" w:hAnsiTheme="minorHAnsi" w:cstheme="minorHAnsi"/>
              <w:lang w:val="x-none"/>
            </w:rPr>
          </w:pPr>
        </w:p>
      </w:tc>
      <w:tc>
        <w:tcPr>
          <w:tcW w:w="6279" w:type="dxa"/>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lang w:val="x-none"/>
            </w:rPr>
            <w:t>Telefone: (32) 3334-1160</w:t>
          </w:r>
        </w:p>
      </w:tc>
    </w:tr>
    <w:tr w:rsidR="00A70786" w:rsidRPr="008F4969" w:rsidTr="008F4969">
      <w:trPr>
        <w:gridAfter w:val="1"/>
        <w:wAfter w:w="2046" w:type="dxa"/>
      </w:trPr>
      <w:tc>
        <w:tcPr>
          <w:tcW w:w="1659" w:type="dxa"/>
          <w:vMerge/>
        </w:tcPr>
        <w:p w:rsidR="00A70786" w:rsidRPr="008F4969" w:rsidRDefault="00A70786" w:rsidP="008F4969">
          <w:pPr>
            <w:rPr>
              <w:rFonts w:asciiTheme="minorHAnsi" w:hAnsiTheme="minorHAnsi" w:cstheme="minorHAnsi"/>
              <w:lang w:val="x-none"/>
            </w:rPr>
          </w:pPr>
        </w:p>
      </w:tc>
      <w:tc>
        <w:tcPr>
          <w:tcW w:w="6279" w:type="dxa"/>
        </w:tcPr>
        <w:p w:rsidR="00A70786" w:rsidRPr="008F4969" w:rsidRDefault="00A70786" w:rsidP="008F4969">
          <w:pPr>
            <w:rPr>
              <w:rFonts w:asciiTheme="minorHAnsi" w:hAnsiTheme="minorHAnsi" w:cstheme="minorHAnsi"/>
              <w:lang w:val="x-none"/>
            </w:rPr>
          </w:pPr>
          <w:r w:rsidRPr="008F4969">
            <w:rPr>
              <w:rFonts w:asciiTheme="minorHAnsi" w:hAnsiTheme="minorHAnsi" w:cstheme="minorHAnsi"/>
              <w:lang w:val="x-none"/>
            </w:rPr>
            <w:t xml:space="preserve">E-mail: </w:t>
          </w:r>
          <w:hyperlink r:id="rId2" w:history="1">
            <w:r w:rsidRPr="008F4969">
              <w:rPr>
                <w:rStyle w:val="Hyperlink"/>
                <w:rFonts w:asciiTheme="minorHAnsi" w:hAnsiTheme="minorHAnsi" w:cstheme="minorHAnsi"/>
                <w:lang w:val="x-none"/>
              </w:rPr>
              <w:t>licitacao@santanadogarambeu.mg.gov.br</w:t>
            </w:r>
          </w:hyperlink>
          <w:r w:rsidRPr="008F4969">
            <w:rPr>
              <w:rFonts w:asciiTheme="minorHAnsi" w:hAnsiTheme="minorHAnsi" w:cstheme="minorHAnsi"/>
              <w:lang w:val="x-none"/>
            </w:rPr>
            <w:t xml:space="preserve">.  </w:t>
          </w:r>
        </w:p>
      </w:tc>
    </w:tr>
  </w:tbl>
  <w:p w:rsidR="00A70786" w:rsidRDefault="00A70786"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3765"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3925E6"/>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5"/>
  </w:num>
  <w:num w:numId="5">
    <w:abstractNumId w:val="13"/>
  </w:num>
  <w:num w:numId="6">
    <w:abstractNumId w:val="14"/>
  </w:num>
  <w:num w:numId="7">
    <w:abstractNumId w:val="6"/>
  </w:num>
  <w:num w:numId="8">
    <w:abstractNumId w:val="12"/>
  </w:num>
  <w:num w:numId="9">
    <w:abstractNumId w:val="11"/>
  </w:num>
  <w:num w:numId="10">
    <w:abstractNumId w:val="2"/>
  </w:num>
  <w:num w:numId="11">
    <w:abstractNumId w:val="7"/>
  </w:num>
  <w:num w:numId="12">
    <w:abstractNumId w:val="1"/>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33615"/>
    <w:rsid w:val="00044836"/>
    <w:rsid w:val="00062695"/>
    <w:rsid w:val="00072DDE"/>
    <w:rsid w:val="000731F3"/>
    <w:rsid w:val="00082C28"/>
    <w:rsid w:val="00084B9B"/>
    <w:rsid w:val="000926CC"/>
    <w:rsid w:val="00095528"/>
    <w:rsid w:val="0009617D"/>
    <w:rsid w:val="000B6539"/>
    <w:rsid w:val="000C03D8"/>
    <w:rsid w:val="000C2423"/>
    <w:rsid w:val="000C66EB"/>
    <w:rsid w:val="000E0238"/>
    <w:rsid w:val="000F4055"/>
    <w:rsid w:val="00116E17"/>
    <w:rsid w:val="00120991"/>
    <w:rsid w:val="00120AE6"/>
    <w:rsid w:val="001252B9"/>
    <w:rsid w:val="001428DB"/>
    <w:rsid w:val="00147D20"/>
    <w:rsid w:val="001608D2"/>
    <w:rsid w:val="001772A0"/>
    <w:rsid w:val="00177363"/>
    <w:rsid w:val="001807E4"/>
    <w:rsid w:val="001816A1"/>
    <w:rsid w:val="00184550"/>
    <w:rsid w:val="00195204"/>
    <w:rsid w:val="001A3B6B"/>
    <w:rsid w:val="001B382A"/>
    <w:rsid w:val="001C6C4E"/>
    <w:rsid w:val="001D66CF"/>
    <w:rsid w:val="001D7FCC"/>
    <w:rsid w:val="001F63AE"/>
    <w:rsid w:val="002005C3"/>
    <w:rsid w:val="00201153"/>
    <w:rsid w:val="00230C94"/>
    <w:rsid w:val="002348F2"/>
    <w:rsid w:val="0024247C"/>
    <w:rsid w:val="00267632"/>
    <w:rsid w:val="00273475"/>
    <w:rsid w:val="00291703"/>
    <w:rsid w:val="002A7385"/>
    <w:rsid w:val="002B0059"/>
    <w:rsid w:val="002B7AEC"/>
    <w:rsid w:val="002C0DCD"/>
    <w:rsid w:val="002C1043"/>
    <w:rsid w:val="002C6FF7"/>
    <w:rsid w:val="002D460D"/>
    <w:rsid w:val="002D588E"/>
    <w:rsid w:val="002E6C93"/>
    <w:rsid w:val="002F0696"/>
    <w:rsid w:val="00303C57"/>
    <w:rsid w:val="003048C2"/>
    <w:rsid w:val="003074C4"/>
    <w:rsid w:val="00312043"/>
    <w:rsid w:val="00323150"/>
    <w:rsid w:val="00336342"/>
    <w:rsid w:val="00351289"/>
    <w:rsid w:val="0035202E"/>
    <w:rsid w:val="003741D3"/>
    <w:rsid w:val="00375361"/>
    <w:rsid w:val="00394986"/>
    <w:rsid w:val="003A0E30"/>
    <w:rsid w:val="003A514C"/>
    <w:rsid w:val="003B21BB"/>
    <w:rsid w:val="003B2B18"/>
    <w:rsid w:val="003C0EB2"/>
    <w:rsid w:val="003C449C"/>
    <w:rsid w:val="003D34B7"/>
    <w:rsid w:val="003D5C42"/>
    <w:rsid w:val="003E0CD4"/>
    <w:rsid w:val="003E7DD8"/>
    <w:rsid w:val="003F3B6F"/>
    <w:rsid w:val="00405805"/>
    <w:rsid w:val="004504C8"/>
    <w:rsid w:val="00466943"/>
    <w:rsid w:val="00480B31"/>
    <w:rsid w:val="00482039"/>
    <w:rsid w:val="0049299B"/>
    <w:rsid w:val="004A56F8"/>
    <w:rsid w:val="004C1443"/>
    <w:rsid w:val="004C2277"/>
    <w:rsid w:val="004C420A"/>
    <w:rsid w:val="004C5F29"/>
    <w:rsid w:val="004E7714"/>
    <w:rsid w:val="004F0E21"/>
    <w:rsid w:val="00505D0C"/>
    <w:rsid w:val="005225DE"/>
    <w:rsid w:val="00526CDB"/>
    <w:rsid w:val="00540353"/>
    <w:rsid w:val="005615DE"/>
    <w:rsid w:val="00564B8E"/>
    <w:rsid w:val="00570751"/>
    <w:rsid w:val="005813E6"/>
    <w:rsid w:val="005933D7"/>
    <w:rsid w:val="005949D0"/>
    <w:rsid w:val="005A10AA"/>
    <w:rsid w:val="005A5E5E"/>
    <w:rsid w:val="005B0366"/>
    <w:rsid w:val="005B3F45"/>
    <w:rsid w:val="005B5720"/>
    <w:rsid w:val="005D5896"/>
    <w:rsid w:val="005E2082"/>
    <w:rsid w:val="005E7326"/>
    <w:rsid w:val="005F262E"/>
    <w:rsid w:val="0060705E"/>
    <w:rsid w:val="006113AB"/>
    <w:rsid w:val="00620D93"/>
    <w:rsid w:val="006217A3"/>
    <w:rsid w:val="00631DD2"/>
    <w:rsid w:val="00645C4A"/>
    <w:rsid w:val="00647DCD"/>
    <w:rsid w:val="00662ED9"/>
    <w:rsid w:val="0066722F"/>
    <w:rsid w:val="00680161"/>
    <w:rsid w:val="00683CB8"/>
    <w:rsid w:val="0069476A"/>
    <w:rsid w:val="006A7CE4"/>
    <w:rsid w:val="006B2ACF"/>
    <w:rsid w:val="006B2E95"/>
    <w:rsid w:val="006C1D76"/>
    <w:rsid w:val="006C4AAD"/>
    <w:rsid w:val="006D38C2"/>
    <w:rsid w:val="006D792E"/>
    <w:rsid w:val="006E1111"/>
    <w:rsid w:val="006F1B22"/>
    <w:rsid w:val="00702DAF"/>
    <w:rsid w:val="007070B3"/>
    <w:rsid w:val="00715366"/>
    <w:rsid w:val="00740742"/>
    <w:rsid w:val="00744C2D"/>
    <w:rsid w:val="00753831"/>
    <w:rsid w:val="007719A9"/>
    <w:rsid w:val="00773829"/>
    <w:rsid w:val="00777AAA"/>
    <w:rsid w:val="00790681"/>
    <w:rsid w:val="00797561"/>
    <w:rsid w:val="007A16F5"/>
    <w:rsid w:val="007B55B4"/>
    <w:rsid w:val="007C5165"/>
    <w:rsid w:val="007C658F"/>
    <w:rsid w:val="007D154E"/>
    <w:rsid w:val="007D453B"/>
    <w:rsid w:val="007F46DC"/>
    <w:rsid w:val="007F6E13"/>
    <w:rsid w:val="00801D6E"/>
    <w:rsid w:val="0080627C"/>
    <w:rsid w:val="00806B2E"/>
    <w:rsid w:val="008078EE"/>
    <w:rsid w:val="00825AF4"/>
    <w:rsid w:val="008272AC"/>
    <w:rsid w:val="00837616"/>
    <w:rsid w:val="008466E0"/>
    <w:rsid w:val="00850552"/>
    <w:rsid w:val="008556D3"/>
    <w:rsid w:val="0086162C"/>
    <w:rsid w:val="0086307B"/>
    <w:rsid w:val="008A4743"/>
    <w:rsid w:val="008C6E71"/>
    <w:rsid w:val="008F4969"/>
    <w:rsid w:val="00910E41"/>
    <w:rsid w:val="00924131"/>
    <w:rsid w:val="009405A5"/>
    <w:rsid w:val="0094204A"/>
    <w:rsid w:val="0095616D"/>
    <w:rsid w:val="009570A2"/>
    <w:rsid w:val="00966BF7"/>
    <w:rsid w:val="00976563"/>
    <w:rsid w:val="00976896"/>
    <w:rsid w:val="00977BDA"/>
    <w:rsid w:val="00980CE2"/>
    <w:rsid w:val="00982C66"/>
    <w:rsid w:val="00986ED9"/>
    <w:rsid w:val="00986EE6"/>
    <w:rsid w:val="009949D3"/>
    <w:rsid w:val="009A11B3"/>
    <w:rsid w:val="009A150E"/>
    <w:rsid w:val="009A26D1"/>
    <w:rsid w:val="009A288A"/>
    <w:rsid w:val="009D29AD"/>
    <w:rsid w:val="009D5DBF"/>
    <w:rsid w:val="009F6BE3"/>
    <w:rsid w:val="00A1293B"/>
    <w:rsid w:val="00A14E68"/>
    <w:rsid w:val="00A36BAC"/>
    <w:rsid w:val="00A40325"/>
    <w:rsid w:val="00A436F1"/>
    <w:rsid w:val="00A473D5"/>
    <w:rsid w:val="00A542AF"/>
    <w:rsid w:val="00A55FCF"/>
    <w:rsid w:val="00A5716E"/>
    <w:rsid w:val="00A60B17"/>
    <w:rsid w:val="00A61B86"/>
    <w:rsid w:val="00A66FB0"/>
    <w:rsid w:val="00A67E03"/>
    <w:rsid w:val="00A70786"/>
    <w:rsid w:val="00A717D8"/>
    <w:rsid w:val="00AA0D3B"/>
    <w:rsid w:val="00AA2DC9"/>
    <w:rsid w:val="00AB54CD"/>
    <w:rsid w:val="00AC28D5"/>
    <w:rsid w:val="00AC392B"/>
    <w:rsid w:val="00AC708D"/>
    <w:rsid w:val="00AD25D5"/>
    <w:rsid w:val="00AD5950"/>
    <w:rsid w:val="00AE07D0"/>
    <w:rsid w:val="00AF396A"/>
    <w:rsid w:val="00B142D2"/>
    <w:rsid w:val="00B15EAB"/>
    <w:rsid w:val="00B379AD"/>
    <w:rsid w:val="00B506E9"/>
    <w:rsid w:val="00B5450B"/>
    <w:rsid w:val="00B5757E"/>
    <w:rsid w:val="00B625B2"/>
    <w:rsid w:val="00B6527A"/>
    <w:rsid w:val="00B67AB8"/>
    <w:rsid w:val="00B73B85"/>
    <w:rsid w:val="00B74E45"/>
    <w:rsid w:val="00B832AD"/>
    <w:rsid w:val="00B83826"/>
    <w:rsid w:val="00B92D00"/>
    <w:rsid w:val="00B94E11"/>
    <w:rsid w:val="00BA5FB9"/>
    <w:rsid w:val="00BB0B48"/>
    <w:rsid w:val="00BC401F"/>
    <w:rsid w:val="00BC7221"/>
    <w:rsid w:val="00BD39E5"/>
    <w:rsid w:val="00BD45FF"/>
    <w:rsid w:val="00BE1D6C"/>
    <w:rsid w:val="00BF38B5"/>
    <w:rsid w:val="00BF7840"/>
    <w:rsid w:val="00C0375C"/>
    <w:rsid w:val="00C03DA3"/>
    <w:rsid w:val="00C07DDD"/>
    <w:rsid w:val="00C108E0"/>
    <w:rsid w:val="00C113D2"/>
    <w:rsid w:val="00C136DE"/>
    <w:rsid w:val="00C24B66"/>
    <w:rsid w:val="00C2540F"/>
    <w:rsid w:val="00C3656F"/>
    <w:rsid w:val="00C546F2"/>
    <w:rsid w:val="00C62FCB"/>
    <w:rsid w:val="00C66998"/>
    <w:rsid w:val="00C77F32"/>
    <w:rsid w:val="00C929C6"/>
    <w:rsid w:val="00CA1783"/>
    <w:rsid w:val="00CA5740"/>
    <w:rsid w:val="00CB3A79"/>
    <w:rsid w:val="00CB513B"/>
    <w:rsid w:val="00CD3E48"/>
    <w:rsid w:val="00CF1DD4"/>
    <w:rsid w:val="00CF55CF"/>
    <w:rsid w:val="00CF5B0B"/>
    <w:rsid w:val="00D211D9"/>
    <w:rsid w:val="00D30014"/>
    <w:rsid w:val="00D373F4"/>
    <w:rsid w:val="00D46A82"/>
    <w:rsid w:val="00D46F60"/>
    <w:rsid w:val="00D51B59"/>
    <w:rsid w:val="00D71933"/>
    <w:rsid w:val="00D731D4"/>
    <w:rsid w:val="00D77CB4"/>
    <w:rsid w:val="00D84411"/>
    <w:rsid w:val="00D92B19"/>
    <w:rsid w:val="00D9488F"/>
    <w:rsid w:val="00D969CE"/>
    <w:rsid w:val="00D977E3"/>
    <w:rsid w:val="00D97F19"/>
    <w:rsid w:val="00DB0C7D"/>
    <w:rsid w:val="00DB0EBF"/>
    <w:rsid w:val="00DD1BBE"/>
    <w:rsid w:val="00DD473F"/>
    <w:rsid w:val="00DF2A30"/>
    <w:rsid w:val="00DF2AA3"/>
    <w:rsid w:val="00DF59C2"/>
    <w:rsid w:val="00E0558C"/>
    <w:rsid w:val="00E125E1"/>
    <w:rsid w:val="00E179B6"/>
    <w:rsid w:val="00E206D7"/>
    <w:rsid w:val="00E2520B"/>
    <w:rsid w:val="00E3087D"/>
    <w:rsid w:val="00E40865"/>
    <w:rsid w:val="00E442BC"/>
    <w:rsid w:val="00E476CA"/>
    <w:rsid w:val="00E77835"/>
    <w:rsid w:val="00E8366D"/>
    <w:rsid w:val="00EA15F8"/>
    <w:rsid w:val="00EB08D2"/>
    <w:rsid w:val="00EB4FC6"/>
    <w:rsid w:val="00EB6B79"/>
    <w:rsid w:val="00ED0370"/>
    <w:rsid w:val="00EE25B7"/>
    <w:rsid w:val="00EE731D"/>
    <w:rsid w:val="00EF1831"/>
    <w:rsid w:val="00EF3654"/>
    <w:rsid w:val="00EF47B3"/>
    <w:rsid w:val="00EF6D3C"/>
    <w:rsid w:val="00EF7336"/>
    <w:rsid w:val="00F03367"/>
    <w:rsid w:val="00F22EA5"/>
    <w:rsid w:val="00F255AE"/>
    <w:rsid w:val="00F356E4"/>
    <w:rsid w:val="00F400A0"/>
    <w:rsid w:val="00F46A50"/>
    <w:rsid w:val="00F523A7"/>
    <w:rsid w:val="00F53F18"/>
    <w:rsid w:val="00F566A3"/>
    <w:rsid w:val="00F6038E"/>
    <w:rsid w:val="00F60BC5"/>
    <w:rsid w:val="00F7176D"/>
    <w:rsid w:val="00F9627E"/>
    <w:rsid w:val="00FA2827"/>
    <w:rsid w:val="00FB0060"/>
    <w:rsid w:val="00FB20C8"/>
    <w:rsid w:val="00FB2B35"/>
    <w:rsid w:val="00FB47A5"/>
    <w:rsid w:val="00FC38F2"/>
    <w:rsid w:val="00FC4A4F"/>
    <w:rsid w:val="00FE4D7B"/>
    <w:rsid w:val="00FE4DF9"/>
    <w:rsid w:val="00FE5101"/>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6C1D76"/>
    <w:rPr>
      <w:color w:val="800080" w:themeColor="followedHyperlink"/>
      <w:u w:val="single"/>
    </w:rPr>
  </w:style>
  <w:style w:type="table" w:customStyle="1" w:styleId="lista">
    <w:name w:val="lista"/>
    <w:uiPriority w:val="99"/>
    <w:rsid w:val="00526CDB"/>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994">
      <w:bodyDiv w:val="1"/>
      <w:marLeft w:val="0"/>
      <w:marRight w:val="0"/>
      <w:marTop w:val="0"/>
      <w:marBottom w:val="0"/>
      <w:divBdr>
        <w:top w:val="none" w:sz="0" w:space="0" w:color="auto"/>
        <w:left w:val="none" w:sz="0" w:space="0" w:color="auto"/>
        <w:bottom w:val="none" w:sz="0" w:space="0" w:color="auto"/>
        <w:right w:val="none" w:sz="0" w:space="0" w:color="auto"/>
      </w:divBdr>
    </w:div>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2E78-2DCE-4836-A103-30F8E4AE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36</Pages>
  <Words>12656</Words>
  <Characters>68344</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104</cp:revision>
  <cp:lastPrinted>2021-05-10T12:28:00Z</cp:lastPrinted>
  <dcterms:created xsi:type="dcterms:W3CDTF">2017-04-26T11:58:00Z</dcterms:created>
  <dcterms:modified xsi:type="dcterms:W3CDTF">2021-05-10T12:40:00Z</dcterms:modified>
</cp:coreProperties>
</file>